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35D46" w14:textId="77777777" w:rsidR="00B767F3" w:rsidRPr="00AE6C70" w:rsidRDefault="00B767F3">
      <w:pPr>
        <w:textAlignment w:val="baseline"/>
        <w:rPr>
          <w:rFonts w:asciiTheme="minorHAnsi" w:hAnsiTheme="minorHAnsi" w:cstheme="minorHAnsi"/>
          <w:sz w:val="22"/>
          <w:szCs w:val="22"/>
        </w:rPr>
      </w:pPr>
    </w:p>
    <w:p w14:paraId="790E13C1" w14:textId="77777777" w:rsidR="00B767F3" w:rsidRPr="00AE6C70" w:rsidRDefault="00B767F3">
      <w:pPr>
        <w:widowControl w:val="0"/>
        <w:pBdr>
          <w:top w:val="nil"/>
          <w:left w:val="nil"/>
          <w:bottom w:val="nil"/>
          <w:right w:val="nil"/>
          <w:between w:val="nil"/>
        </w:pBdr>
        <w:tabs>
          <w:tab w:val="left" w:pos="567"/>
          <w:tab w:val="left" w:pos="851"/>
        </w:tabs>
        <w:jc w:val="center"/>
        <w:rPr>
          <w:rFonts w:asciiTheme="minorHAnsi" w:hAnsiTheme="minorHAnsi" w:cstheme="minorHAnsi"/>
          <w:b/>
          <w:caps/>
          <w:sz w:val="22"/>
          <w:szCs w:val="22"/>
        </w:rPr>
      </w:pPr>
    </w:p>
    <w:p w14:paraId="2C18BE56" w14:textId="77777777" w:rsidR="00B767F3" w:rsidRPr="00AE6C70" w:rsidRDefault="00DD7479">
      <w:pPr>
        <w:widowControl w:val="0"/>
        <w:pBdr>
          <w:top w:val="nil"/>
          <w:left w:val="nil"/>
          <w:bottom w:val="nil"/>
          <w:right w:val="nil"/>
          <w:between w:val="nil"/>
        </w:pBdr>
        <w:tabs>
          <w:tab w:val="left" w:pos="567"/>
          <w:tab w:val="left" w:pos="851"/>
        </w:tabs>
        <w:jc w:val="center"/>
        <w:rPr>
          <w:rFonts w:asciiTheme="minorHAnsi" w:hAnsiTheme="minorHAnsi" w:cstheme="minorHAnsi"/>
          <w:b/>
          <w:caps/>
          <w:sz w:val="22"/>
          <w:szCs w:val="22"/>
        </w:rPr>
      </w:pPr>
      <w:r w:rsidRPr="00AE6C70">
        <w:rPr>
          <w:rFonts w:asciiTheme="minorHAnsi" w:hAnsiTheme="minorHAnsi" w:cstheme="minorHAnsi"/>
          <w:b/>
          <w:caps/>
          <w:sz w:val="22"/>
          <w:szCs w:val="22"/>
        </w:rPr>
        <w:t xml:space="preserve">Prekių pirkimo-pardavimo sutarties </w:t>
      </w:r>
      <w:r w:rsidRPr="00AE6C70">
        <w:rPr>
          <w:rFonts w:asciiTheme="minorHAnsi" w:hAnsiTheme="minorHAnsi" w:cstheme="minorHAnsi"/>
          <w:b/>
          <w:bCs/>
          <w:caps/>
          <w:sz w:val="22"/>
          <w:szCs w:val="22"/>
        </w:rPr>
        <w:t>Specialiosios</w:t>
      </w:r>
      <w:r w:rsidRPr="00AE6C70">
        <w:rPr>
          <w:rFonts w:asciiTheme="minorHAnsi" w:hAnsiTheme="minorHAnsi" w:cstheme="minorHAnsi"/>
          <w:b/>
          <w:caps/>
          <w:sz w:val="22"/>
          <w:szCs w:val="22"/>
        </w:rPr>
        <w:t xml:space="preserve"> sąlygos</w:t>
      </w:r>
    </w:p>
    <w:p w14:paraId="745CBC8E" w14:textId="77777777" w:rsidR="00B767F3" w:rsidRPr="00AE6C70" w:rsidRDefault="00B767F3" w:rsidP="004E430C">
      <w:pP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AE6C70" w14:paraId="079717A4" w14:textId="77777777">
        <w:tc>
          <w:tcPr>
            <w:tcW w:w="2448" w:type="dxa"/>
          </w:tcPr>
          <w:p w14:paraId="24BA92D1" w14:textId="77777777" w:rsidR="00B767F3" w:rsidRPr="00AE6C70" w:rsidRDefault="00DD7479">
            <w:pPr>
              <w:jc w:val="both"/>
              <w:rPr>
                <w:rFonts w:asciiTheme="minorHAnsi" w:hAnsiTheme="minorHAnsi" w:cstheme="minorHAnsi"/>
                <w:b/>
                <w:bCs/>
                <w:kern w:val="2"/>
                <w:sz w:val="22"/>
                <w:szCs w:val="22"/>
              </w:rPr>
            </w:pPr>
            <w:r w:rsidRPr="00AE6C70">
              <w:rPr>
                <w:rFonts w:asciiTheme="minorHAnsi" w:hAnsiTheme="minorHAnsi" w:cstheme="minorHAnsi"/>
                <w:b/>
                <w:bCs/>
                <w:kern w:val="2"/>
                <w:sz w:val="22"/>
                <w:szCs w:val="22"/>
              </w:rPr>
              <w:t>Sutarties pavadinimas</w:t>
            </w:r>
          </w:p>
        </w:tc>
        <w:tc>
          <w:tcPr>
            <w:tcW w:w="7110" w:type="dxa"/>
            <w:gridSpan w:val="3"/>
          </w:tcPr>
          <w:p w14:paraId="5585CA3D" w14:textId="77777777" w:rsidR="00B767F3" w:rsidRPr="00AE6C70" w:rsidRDefault="00B36423">
            <w:pPr>
              <w:jc w:val="both"/>
              <w:rPr>
                <w:rFonts w:asciiTheme="minorHAnsi" w:hAnsiTheme="minorHAnsi" w:cstheme="minorHAnsi"/>
                <w:kern w:val="2"/>
                <w:sz w:val="22"/>
                <w:szCs w:val="22"/>
              </w:rPr>
            </w:pPr>
            <w:r w:rsidRPr="00AE6C70">
              <w:rPr>
                <w:rFonts w:asciiTheme="minorHAnsi" w:hAnsiTheme="minorHAnsi" w:cstheme="minorHAnsi"/>
                <w:kern w:val="2"/>
                <w:sz w:val="22"/>
                <w:szCs w:val="22"/>
              </w:rPr>
              <w:t>Planšetinių kompiuterių prie</w:t>
            </w:r>
            <w:r w:rsidR="0027676B" w:rsidRPr="00AE6C70">
              <w:rPr>
                <w:rFonts w:asciiTheme="minorHAnsi" w:hAnsiTheme="minorHAnsi" w:cstheme="minorHAnsi"/>
                <w:kern w:val="2"/>
                <w:sz w:val="22"/>
                <w:szCs w:val="22"/>
              </w:rPr>
              <w:t xml:space="preserve">dai </w:t>
            </w:r>
          </w:p>
          <w:p w14:paraId="249F1FE3" w14:textId="72768D1B" w:rsidR="00B44B61" w:rsidRPr="00AE6C70" w:rsidRDefault="00B44B61">
            <w:pPr>
              <w:jc w:val="both"/>
              <w:rPr>
                <w:rFonts w:asciiTheme="minorHAnsi" w:hAnsiTheme="minorHAnsi" w:cstheme="minorHAnsi"/>
                <w:kern w:val="2"/>
                <w:sz w:val="22"/>
                <w:szCs w:val="22"/>
              </w:rPr>
            </w:pPr>
            <w:r w:rsidRPr="00AE6C70">
              <w:rPr>
                <w:rFonts w:asciiTheme="minorHAnsi" w:hAnsiTheme="minorHAnsi" w:cstheme="minorHAnsi"/>
                <w:color w:val="4472C4"/>
                <w:kern w:val="2"/>
                <w:sz w:val="22"/>
                <w:szCs w:val="22"/>
              </w:rPr>
              <w:t>(įra</w:t>
            </w:r>
            <w:r w:rsidRPr="00AE6C70">
              <w:rPr>
                <w:rFonts w:asciiTheme="minorHAnsi" w:hAnsiTheme="minorHAnsi" w:cstheme="minorHAnsi"/>
                <w:color w:val="2F5496" w:themeColor="accent5" w:themeShade="BF"/>
                <w:kern w:val="2"/>
                <w:sz w:val="22"/>
                <w:szCs w:val="22"/>
              </w:rPr>
              <w:t>š</w:t>
            </w:r>
            <w:r w:rsidRPr="00AE6C70">
              <w:rPr>
                <w:rFonts w:asciiTheme="minorHAnsi" w:hAnsiTheme="minorHAnsi" w:cstheme="minorHAnsi"/>
                <w:color w:val="4472C4"/>
                <w:kern w:val="2"/>
                <w:sz w:val="22"/>
                <w:szCs w:val="22"/>
              </w:rPr>
              <w:t>yti</w:t>
            </w:r>
            <w:r w:rsidRPr="00AE6C70">
              <w:rPr>
                <w:rFonts w:asciiTheme="minorHAnsi" w:hAnsiTheme="minorHAnsi" w:cstheme="minorHAnsi"/>
                <w:kern w:val="2"/>
                <w:sz w:val="22"/>
                <w:szCs w:val="22"/>
              </w:rPr>
              <w:t xml:space="preserve"> </w:t>
            </w:r>
            <w:r w:rsidRPr="00AE6C70">
              <w:rPr>
                <w:rFonts w:asciiTheme="minorHAnsi" w:hAnsiTheme="minorHAnsi" w:cstheme="minorHAnsi"/>
                <w:color w:val="2F5496" w:themeColor="accent5" w:themeShade="BF"/>
                <w:kern w:val="2"/>
                <w:sz w:val="22"/>
                <w:szCs w:val="22"/>
              </w:rPr>
              <w:t>„</w:t>
            </w:r>
            <w:r w:rsidRPr="00AE6C70">
              <w:rPr>
                <w:rFonts w:asciiTheme="minorHAnsi" w:hAnsiTheme="minorHAnsi" w:cstheme="minorHAnsi"/>
                <w:i/>
                <w:iCs/>
                <w:color w:val="2F5496" w:themeColor="accent5" w:themeShade="BF"/>
                <w:kern w:val="2"/>
                <w:sz w:val="22"/>
                <w:szCs w:val="22"/>
              </w:rPr>
              <w:t>1-os pirkimo objekto dalies „</w:t>
            </w:r>
            <w:r w:rsidRPr="00AE6C70">
              <w:rPr>
                <w:rFonts w:asciiTheme="minorHAnsi" w:hAnsiTheme="minorHAnsi" w:cstheme="minorHAnsi"/>
                <w:i/>
                <w:iCs/>
                <w:color w:val="2F5496" w:themeColor="accent5" w:themeShade="BF"/>
                <w:sz w:val="22"/>
                <w:szCs w:val="22"/>
              </w:rPr>
              <w:t>Skaitmeniniai rašikliai“</w:t>
            </w:r>
            <w:r w:rsidRPr="00AE6C70">
              <w:rPr>
                <w:rFonts w:asciiTheme="minorHAnsi" w:hAnsiTheme="minorHAnsi" w:cstheme="minorHAnsi"/>
                <w:color w:val="2F5496" w:themeColor="accent5" w:themeShade="BF"/>
                <w:sz w:val="22"/>
                <w:szCs w:val="22"/>
              </w:rPr>
              <w:t xml:space="preserve"> jei sutartis sudaroma dėl I-os pirkimo objekto dalies; įrašyti „</w:t>
            </w:r>
            <w:r w:rsidRPr="00AE6C70">
              <w:rPr>
                <w:rFonts w:asciiTheme="minorHAnsi" w:hAnsiTheme="minorHAnsi" w:cstheme="minorHAnsi"/>
                <w:i/>
                <w:iCs/>
                <w:color w:val="2F5496" w:themeColor="accent5" w:themeShade="BF"/>
                <w:sz w:val="22"/>
                <w:szCs w:val="22"/>
              </w:rPr>
              <w:t>2-os pirkimo objekto dalies „</w:t>
            </w:r>
            <w:r w:rsidR="00DE7412" w:rsidRPr="00AE6C70">
              <w:rPr>
                <w:rFonts w:asciiTheme="minorHAnsi" w:hAnsiTheme="minorHAnsi" w:cstheme="minorHAnsi"/>
                <w:bCs/>
                <w:i/>
                <w:iCs/>
                <w:color w:val="2F5496" w:themeColor="accent5" w:themeShade="BF"/>
                <w:sz w:val="22"/>
                <w:szCs w:val="22"/>
              </w:rPr>
              <w:t>Planšetini</w:t>
            </w:r>
            <w:r w:rsidR="0019325F" w:rsidRPr="00AE6C70">
              <w:rPr>
                <w:rFonts w:asciiTheme="minorHAnsi" w:hAnsiTheme="minorHAnsi" w:cstheme="minorHAnsi"/>
                <w:bCs/>
                <w:i/>
                <w:iCs/>
                <w:color w:val="2F5496" w:themeColor="accent5" w:themeShade="BF"/>
                <w:sz w:val="22"/>
                <w:szCs w:val="22"/>
              </w:rPr>
              <w:t>ų</w:t>
            </w:r>
            <w:r w:rsidR="00DE7412" w:rsidRPr="00AE6C70">
              <w:rPr>
                <w:rFonts w:asciiTheme="minorHAnsi" w:hAnsiTheme="minorHAnsi" w:cstheme="minorHAnsi"/>
                <w:bCs/>
                <w:i/>
                <w:iCs/>
                <w:color w:val="2F5496" w:themeColor="accent5" w:themeShade="BF"/>
                <w:sz w:val="22"/>
                <w:szCs w:val="22"/>
              </w:rPr>
              <w:t xml:space="preserve"> kompiuteri</w:t>
            </w:r>
            <w:r w:rsidR="0019325F" w:rsidRPr="00AE6C70">
              <w:rPr>
                <w:rFonts w:asciiTheme="minorHAnsi" w:hAnsiTheme="minorHAnsi" w:cstheme="minorHAnsi"/>
                <w:bCs/>
                <w:i/>
                <w:iCs/>
                <w:color w:val="2F5496" w:themeColor="accent5" w:themeShade="BF"/>
                <w:sz w:val="22"/>
                <w:szCs w:val="22"/>
              </w:rPr>
              <w:t>ų</w:t>
            </w:r>
            <w:r w:rsidR="00DE7412" w:rsidRPr="00AE6C70">
              <w:rPr>
                <w:rFonts w:asciiTheme="minorHAnsi" w:hAnsiTheme="minorHAnsi" w:cstheme="minorHAnsi"/>
                <w:bCs/>
                <w:i/>
                <w:iCs/>
                <w:color w:val="2F5496" w:themeColor="accent5" w:themeShade="BF"/>
                <w:sz w:val="22"/>
                <w:szCs w:val="22"/>
              </w:rPr>
              <w:t xml:space="preserve"> </w:t>
            </w:r>
            <w:r w:rsidR="00203EF3" w:rsidRPr="00AE6C70">
              <w:rPr>
                <w:rFonts w:asciiTheme="minorHAnsi" w:hAnsiTheme="minorHAnsi" w:cstheme="minorHAnsi"/>
                <w:bCs/>
                <w:i/>
                <w:iCs/>
                <w:color w:val="2F5496" w:themeColor="accent5" w:themeShade="BF"/>
                <w:sz w:val="22"/>
                <w:szCs w:val="22"/>
              </w:rPr>
              <w:t>stovai/laikikliai</w:t>
            </w:r>
            <w:r w:rsidRPr="00AE6C70">
              <w:rPr>
                <w:rFonts w:asciiTheme="minorHAnsi" w:hAnsiTheme="minorHAnsi" w:cstheme="minorHAnsi"/>
                <w:bCs/>
                <w:i/>
                <w:iCs/>
                <w:color w:val="2F5496" w:themeColor="accent5" w:themeShade="BF"/>
                <w:sz w:val="22"/>
                <w:szCs w:val="22"/>
                <w:shd w:val="clear" w:color="auto" w:fill="FFFFFF"/>
              </w:rPr>
              <w:t>“</w:t>
            </w:r>
            <w:r w:rsidRPr="00AE6C70">
              <w:rPr>
                <w:rFonts w:asciiTheme="minorHAnsi" w:hAnsiTheme="minorHAnsi" w:cstheme="minorHAnsi"/>
                <w:bCs/>
                <w:color w:val="2F5496" w:themeColor="accent5" w:themeShade="BF"/>
                <w:sz w:val="22"/>
                <w:szCs w:val="22"/>
                <w:shd w:val="clear" w:color="auto" w:fill="FFFFFF"/>
              </w:rPr>
              <w:t xml:space="preserve"> jei sutartis sudaroma dėl II-os pirkimo objekto dalies“</w:t>
            </w:r>
            <w:r w:rsidR="00DE7412" w:rsidRPr="00AE6C70">
              <w:rPr>
                <w:rFonts w:asciiTheme="minorHAnsi" w:hAnsiTheme="minorHAnsi" w:cstheme="minorHAnsi"/>
                <w:bCs/>
                <w:color w:val="2F5496" w:themeColor="accent5" w:themeShade="BF"/>
                <w:sz w:val="22"/>
                <w:szCs w:val="22"/>
                <w:shd w:val="clear" w:color="auto" w:fill="FFFFFF"/>
              </w:rPr>
              <w:t xml:space="preserve">; </w:t>
            </w:r>
            <w:r w:rsidR="00DE7412" w:rsidRPr="00AE6C70">
              <w:rPr>
                <w:rFonts w:asciiTheme="minorHAnsi" w:hAnsiTheme="minorHAnsi" w:cstheme="minorHAnsi"/>
                <w:color w:val="2F5496" w:themeColor="accent5" w:themeShade="BF"/>
                <w:sz w:val="22"/>
                <w:szCs w:val="22"/>
              </w:rPr>
              <w:t>įrašyti „3</w:t>
            </w:r>
            <w:r w:rsidR="00DE7412" w:rsidRPr="00AE6C70">
              <w:rPr>
                <w:rFonts w:asciiTheme="minorHAnsi" w:hAnsiTheme="minorHAnsi" w:cstheme="minorHAnsi"/>
                <w:i/>
                <w:iCs/>
                <w:color w:val="2F5496" w:themeColor="accent5" w:themeShade="BF"/>
                <w:sz w:val="22"/>
                <w:szCs w:val="22"/>
              </w:rPr>
              <w:t>-os pirkimo objekto dalies „</w:t>
            </w:r>
            <w:r w:rsidR="0088595D" w:rsidRPr="00AE6C70">
              <w:rPr>
                <w:rFonts w:asciiTheme="minorHAnsi" w:hAnsiTheme="minorHAnsi" w:cstheme="minorHAnsi"/>
                <w:i/>
                <w:iCs/>
                <w:color w:val="2F5496" w:themeColor="accent5" w:themeShade="BF"/>
                <w:sz w:val="22"/>
                <w:szCs w:val="22"/>
              </w:rPr>
              <w:t>A</w:t>
            </w:r>
            <w:r w:rsidR="0088595D" w:rsidRPr="00AE6C70">
              <w:rPr>
                <w:rFonts w:asciiTheme="minorHAnsi" w:hAnsiTheme="minorHAnsi" w:cstheme="minorHAnsi"/>
                <w:bCs/>
                <w:i/>
                <w:iCs/>
                <w:color w:val="2F5496" w:themeColor="accent5" w:themeShade="BF"/>
                <w:sz w:val="22"/>
                <w:szCs w:val="22"/>
              </w:rPr>
              <w:t>psauginiai pl</w:t>
            </w:r>
            <w:r w:rsidR="00DE7412" w:rsidRPr="00AE6C70">
              <w:rPr>
                <w:rFonts w:asciiTheme="minorHAnsi" w:hAnsiTheme="minorHAnsi" w:cstheme="minorHAnsi"/>
                <w:bCs/>
                <w:i/>
                <w:iCs/>
                <w:color w:val="2F5496" w:themeColor="accent5" w:themeShade="BF"/>
                <w:sz w:val="22"/>
                <w:szCs w:val="22"/>
              </w:rPr>
              <w:t>anšetinių kompiuterių dėklai/nugarėlės</w:t>
            </w:r>
            <w:r w:rsidR="00DE7412" w:rsidRPr="00AE6C70">
              <w:rPr>
                <w:rFonts w:asciiTheme="minorHAnsi" w:hAnsiTheme="minorHAnsi" w:cstheme="minorHAnsi"/>
                <w:bCs/>
                <w:i/>
                <w:iCs/>
                <w:color w:val="2F5496" w:themeColor="accent5" w:themeShade="BF"/>
                <w:sz w:val="22"/>
                <w:szCs w:val="22"/>
                <w:shd w:val="clear" w:color="auto" w:fill="FFFFFF"/>
              </w:rPr>
              <w:t>“</w:t>
            </w:r>
            <w:r w:rsidR="00DE7412" w:rsidRPr="00AE6C70">
              <w:rPr>
                <w:rFonts w:asciiTheme="minorHAnsi" w:hAnsiTheme="minorHAnsi" w:cstheme="minorHAnsi"/>
                <w:bCs/>
                <w:color w:val="2F5496" w:themeColor="accent5" w:themeShade="BF"/>
                <w:sz w:val="22"/>
                <w:szCs w:val="22"/>
                <w:shd w:val="clear" w:color="auto" w:fill="FFFFFF"/>
              </w:rPr>
              <w:t xml:space="preserve"> jei sutartis sudaroma dėl </w:t>
            </w:r>
            <w:r w:rsidR="003529A7">
              <w:rPr>
                <w:rFonts w:asciiTheme="minorHAnsi" w:hAnsiTheme="minorHAnsi" w:cstheme="minorHAnsi"/>
                <w:bCs/>
                <w:color w:val="2F5496" w:themeColor="accent5" w:themeShade="BF"/>
                <w:sz w:val="22"/>
                <w:szCs w:val="22"/>
                <w:shd w:val="clear" w:color="auto" w:fill="FFFFFF"/>
              </w:rPr>
              <w:t>I</w:t>
            </w:r>
            <w:r w:rsidR="00DE7412" w:rsidRPr="00AE6C70">
              <w:rPr>
                <w:rFonts w:asciiTheme="minorHAnsi" w:hAnsiTheme="minorHAnsi" w:cstheme="minorHAnsi"/>
                <w:bCs/>
                <w:color w:val="2F5496" w:themeColor="accent5" w:themeShade="BF"/>
                <w:sz w:val="22"/>
                <w:szCs w:val="22"/>
                <w:shd w:val="clear" w:color="auto" w:fill="FFFFFF"/>
              </w:rPr>
              <w:t xml:space="preserve">II-os pirkimo objekto dalies“;  </w:t>
            </w:r>
            <w:r w:rsidRPr="00AE6C70">
              <w:rPr>
                <w:rFonts w:asciiTheme="minorHAnsi" w:hAnsiTheme="minorHAnsi" w:cstheme="minorHAnsi"/>
                <w:bCs/>
                <w:color w:val="2F5496" w:themeColor="accent5" w:themeShade="BF"/>
                <w:sz w:val="22"/>
                <w:szCs w:val="22"/>
                <w:shd w:val="clear" w:color="auto" w:fill="FFFFFF"/>
              </w:rPr>
              <w:t>)</w:t>
            </w:r>
          </w:p>
        </w:tc>
      </w:tr>
      <w:tr w:rsidR="00B767F3" w:rsidRPr="00AE6C70" w14:paraId="56375B6F" w14:textId="77777777">
        <w:tc>
          <w:tcPr>
            <w:tcW w:w="2448" w:type="dxa"/>
          </w:tcPr>
          <w:p w14:paraId="4A72AFB1" w14:textId="77777777" w:rsidR="00B767F3" w:rsidRPr="00AE6C70" w:rsidRDefault="00DD7479">
            <w:pPr>
              <w:jc w:val="both"/>
              <w:rPr>
                <w:rFonts w:asciiTheme="minorHAnsi" w:hAnsiTheme="minorHAnsi" w:cstheme="minorHAnsi"/>
                <w:b/>
                <w:bCs/>
                <w:kern w:val="2"/>
                <w:sz w:val="22"/>
                <w:szCs w:val="22"/>
              </w:rPr>
            </w:pPr>
            <w:r w:rsidRPr="00AE6C70">
              <w:rPr>
                <w:rFonts w:asciiTheme="minorHAnsi" w:hAnsiTheme="minorHAnsi" w:cstheme="minorHAnsi"/>
                <w:b/>
                <w:bCs/>
                <w:kern w:val="2"/>
                <w:sz w:val="22"/>
                <w:szCs w:val="22"/>
              </w:rPr>
              <w:t>Sutarties data</w:t>
            </w:r>
          </w:p>
        </w:tc>
        <w:tc>
          <w:tcPr>
            <w:tcW w:w="2177" w:type="dxa"/>
          </w:tcPr>
          <w:p w14:paraId="2CCAED39" w14:textId="77777777" w:rsidR="00B767F3" w:rsidRPr="00AE6C70" w:rsidRDefault="00B767F3">
            <w:pPr>
              <w:jc w:val="both"/>
              <w:rPr>
                <w:rFonts w:asciiTheme="minorHAnsi" w:hAnsiTheme="minorHAnsi" w:cstheme="minorHAnsi"/>
                <w:kern w:val="2"/>
                <w:sz w:val="22"/>
                <w:szCs w:val="22"/>
              </w:rPr>
            </w:pPr>
          </w:p>
        </w:tc>
        <w:tc>
          <w:tcPr>
            <w:tcW w:w="2362" w:type="dxa"/>
          </w:tcPr>
          <w:p w14:paraId="7FFB67F7" w14:textId="77777777" w:rsidR="00B767F3" w:rsidRPr="00AE6C70" w:rsidRDefault="00DD7479">
            <w:pPr>
              <w:jc w:val="both"/>
              <w:rPr>
                <w:rFonts w:asciiTheme="minorHAnsi" w:hAnsiTheme="minorHAnsi" w:cstheme="minorHAnsi"/>
                <w:b/>
                <w:bCs/>
                <w:kern w:val="2"/>
                <w:sz w:val="22"/>
                <w:szCs w:val="22"/>
              </w:rPr>
            </w:pPr>
            <w:r w:rsidRPr="00AE6C70">
              <w:rPr>
                <w:rFonts w:asciiTheme="minorHAnsi" w:hAnsiTheme="minorHAnsi" w:cstheme="minorHAnsi"/>
                <w:b/>
                <w:bCs/>
                <w:kern w:val="2"/>
                <w:sz w:val="22"/>
                <w:szCs w:val="22"/>
              </w:rPr>
              <w:t>Sutarties numeris</w:t>
            </w:r>
          </w:p>
        </w:tc>
        <w:tc>
          <w:tcPr>
            <w:tcW w:w="2571" w:type="dxa"/>
          </w:tcPr>
          <w:p w14:paraId="6AD05AC6" w14:textId="77777777" w:rsidR="00B767F3" w:rsidRPr="00AE6C70" w:rsidRDefault="00B767F3">
            <w:pPr>
              <w:jc w:val="both"/>
              <w:rPr>
                <w:rFonts w:asciiTheme="minorHAnsi" w:hAnsiTheme="minorHAnsi" w:cstheme="minorHAnsi"/>
                <w:kern w:val="2"/>
                <w:sz w:val="22"/>
                <w:szCs w:val="22"/>
              </w:rPr>
            </w:pPr>
          </w:p>
        </w:tc>
      </w:tr>
    </w:tbl>
    <w:p w14:paraId="24BB94C2" w14:textId="77777777" w:rsidR="00B767F3" w:rsidRPr="00AE6C70" w:rsidRDefault="00B767F3">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AE6C70" w14:paraId="6C5DC4DA" w14:textId="77777777">
        <w:tc>
          <w:tcPr>
            <w:tcW w:w="9558" w:type="dxa"/>
            <w:gridSpan w:val="3"/>
          </w:tcPr>
          <w:p w14:paraId="4B468B60" w14:textId="77777777" w:rsidR="00B767F3" w:rsidRPr="00AE6C70" w:rsidRDefault="00DD7479">
            <w:pPr>
              <w:jc w:val="center"/>
              <w:rPr>
                <w:rFonts w:asciiTheme="minorHAnsi" w:hAnsiTheme="minorHAnsi" w:cstheme="minorHAnsi"/>
                <w:b/>
                <w:bCs/>
                <w:kern w:val="2"/>
                <w:sz w:val="22"/>
                <w:szCs w:val="22"/>
              </w:rPr>
            </w:pPr>
            <w:r w:rsidRPr="00AE6C70">
              <w:rPr>
                <w:rFonts w:asciiTheme="minorHAnsi" w:hAnsiTheme="minorHAnsi" w:cstheme="minorHAnsi"/>
                <w:b/>
                <w:bCs/>
                <w:kern w:val="2"/>
                <w:sz w:val="22"/>
                <w:szCs w:val="22"/>
              </w:rPr>
              <w:t>1. SUTARTIES ŠALYS</w:t>
            </w:r>
          </w:p>
        </w:tc>
      </w:tr>
      <w:tr w:rsidR="00B767F3" w:rsidRPr="00AE6C70" w14:paraId="3344BE00" w14:textId="77777777">
        <w:tc>
          <w:tcPr>
            <w:tcW w:w="2808" w:type="dxa"/>
            <w:vMerge w:val="restart"/>
          </w:tcPr>
          <w:p w14:paraId="6455DD5F" w14:textId="77777777" w:rsidR="00B767F3" w:rsidRPr="00AE6C70" w:rsidRDefault="00B767F3">
            <w:pPr>
              <w:jc w:val="center"/>
              <w:rPr>
                <w:rFonts w:asciiTheme="minorHAnsi" w:hAnsiTheme="minorHAnsi" w:cstheme="minorHAnsi"/>
                <w:b/>
                <w:bCs/>
                <w:kern w:val="2"/>
                <w:sz w:val="22"/>
                <w:szCs w:val="22"/>
              </w:rPr>
            </w:pPr>
          </w:p>
          <w:p w14:paraId="4D1A8138" w14:textId="77777777" w:rsidR="00B767F3" w:rsidRPr="00AE6C70" w:rsidRDefault="00B767F3">
            <w:pPr>
              <w:jc w:val="center"/>
              <w:rPr>
                <w:rFonts w:asciiTheme="minorHAnsi" w:hAnsiTheme="minorHAnsi" w:cstheme="minorHAnsi"/>
                <w:b/>
                <w:bCs/>
                <w:kern w:val="2"/>
                <w:sz w:val="22"/>
                <w:szCs w:val="22"/>
              </w:rPr>
            </w:pPr>
          </w:p>
          <w:p w14:paraId="0CDC16EA" w14:textId="77777777" w:rsidR="00B767F3" w:rsidRPr="00AE6C70" w:rsidRDefault="00B767F3">
            <w:pPr>
              <w:jc w:val="center"/>
              <w:rPr>
                <w:rFonts w:asciiTheme="minorHAnsi" w:hAnsiTheme="minorHAnsi" w:cstheme="minorHAnsi"/>
                <w:b/>
                <w:bCs/>
                <w:kern w:val="2"/>
                <w:sz w:val="22"/>
                <w:szCs w:val="22"/>
              </w:rPr>
            </w:pPr>
          </w:p>
          <w:p w14:paraId="7267D31D" w14:textId="77777777" w:rsidR="00B767F3" w:rsidRPr="00AE6C70" w:rsidRDefault="00B767F3">
            <w:pPr>
              <w:rPr>
                <w:rFonts w:asciiTheme="minorHAnsi" w:hAnsiTheme="minorHAnsi" w:cstheme="minorHAnsi"/>
                <w:b/>
                <w:bCs/>
                <w:kern w:val="2"/>
                <w:sz w:val="22"/>
                <w:szCs w:val="22"/>
              </w:rPr>
            </w:pPr>
          </w:p>
          <w:p w14:paraId="141B0403"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1.1. Pirkėjas</w:t>
            </w:r>
          </w:p>
        </w:tc>
        <w:tc>
          <w:tcPr>
            <w:tcW w:w="3240" w:type="dxa"/>
          </w:tcPr>
          <w:p w14:paraId="6B759FF5"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1.1.1. Pavadinimas</w:t>
            </w:r>
          </w:p>
        </w:tc>
        <w:tc>
          <w:tcPr>
            <w:tcW w:w="3510" w:type="dxa"/>
          </w:tcPr>
          <w:p w14:paraId="1A86750A" w14:textId="2DCE1BF4" w:rsidR="00B767F3" w:rsidRPr="00AE6C70" w:rsidRDefault="009F1264">
            <w:pPr>
              <w:jc w:val="center"/>
              <w:rPr>
                <w:rFonts w:asciiTheme="minorHAnsi" w:hAnsiTheme="minorHAnsi" w:cstheme="minorHAnsi"/>
                <w:kern w:val="2"/>
                <w:sz w:val="22"/>
                <w:szCs w:val="22"/>
              </w:rPr>
            </w:pPr>
            <w:r>
              <w:rPr>
                <w:rFonts w:asciiTheme="minorHAnsi" w:hAnsiTheme="minorHAnsi" w:cstheme="minorHAnsi"/>
                <w:kern w:val="2"/>
                <w:sz w:val="22"/>
                <w:szCs w:val="22"/>
              </w:rPr>
              <w:t>VšĮ Centro poliklinika</w:t>
            </w:r>
          </w:p>
        </w:tc>
      </w:tr>
      <w:tr w:rsidR="00B767F3" w:rsidRPr="00AE6C70" w14:paraId="3C548A23" w14:textId="77777777">
        <w:tc>
          <w:tcPr>
            <w:tcW w:w="2808" w:type="dxa"/>
            <w:vMerge/>
          </w:tcPr>
          <w:p w14:paraId="6F39D6C5" w14:textId="77777777" w:rsidR="00B767F3" w:rsidRPr="00AE6C70" w:rsidRDefault="00B767F3">
            <w:pPr>
              <w:rPr>
                <w:rFonts w:asciiTheme="minorHAnsi" w:hAnsiTheme="minorHAnsi" w:cstheme="minorHAnsi"/>
                <w:kern w:val="2"/>
                <w:sz w:val="22"/>
                <w:szCs w:val="22"/>
              </w:rPr>
            </w:pPr>
          </w:p>
        </w:tc>
        <w:tc>
          <w:tcPr>
            <w:tcW w:w="3240" w:type="dxa"/>
          </w:tcPr>
          <w:p w14:paraId="18F13C6E"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1.1.2. Juridinio asmens kodas</w:t>
            </w:r>
          </w:p>
        </w:tc>
        <w:tc>
          <w:tcPr>
            <w:tcW w:w="3510" w:type="dxa"/>
          </w:tcPr>
          <w:p w14:paraId="79A7FAFC" w14:textId="1DCE6810" w:rsidR="00B767F3" w:rsidRPr="00AE6C70" w:rsidRDefault="002075AC">
            <w:pPr>
              <w:jc w:val="center"/>
              <w:rPr>
                <w:rFonts w:asciiTheme="minorHAnsi" w:hAnsiTheme="minorHAnsi" w:cstheme="minorHAnsi"/>
                <w:kern w:val="2"/>
                <w:sz w:val="22"/>
                <w:szCs w:val="22"/>
              </w:rPr>
            </w:pPr>
            <w:r w:rsidRPr="002075AC">
              <w:rPr>
                <w:rFonts w:asciiTheme="minorHAnsi" w:hAnsiTheme="minorHAnsi" w:cstheme="minorHAnsi"/>
                <w:kern w:val="2"/>
                <w:sz w:val="22"/>
                <w:szCs w:val="22"/>
              </w:rPr>
              <w:t>125873515</w:t>
            </w:r>
          </w:p>
        </w:tc>
      </w:tr>
      <w:tr w:rsidR="00B767F3" w:rsidRPr="00AE6C70" w14:paraId="7E406A40" w14:textId="77777777">
        <w:tc>
          <w:tcPr>
            <w:tcW w:w="2808" w:type="dxa"/>
            <w:vMerge/>
          </w:tcPr>
          <w:p w14:paraId="12442C78" w14:textId="77777777" w:rsidR="00B767F3" w:rsidRPr="00AE6C70" w:rsidRDefault="00B767F3">
            <w:pPr>
              <w:rPr>
                <w:rFonts w:asciiTheme="minorHAnsi" w:hAnsiTheme="minorHAnsi" w:cstheme="minorHAnsi"/>
                <w:kern w:val="2"/>
                <w:sz w:val="22"/>
                <w:szCs w:val="22"/>
              </w:rPr>
            </w:pPr>
          </w:p>
        </w:tc>
        <w:tc>
          <w:tcPr>
            <w:tcW w:w="3240" w:type="dxa"/>
          </w:tcPr>
          <w:p w14:paraId="5C6AC392"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1.1.3. Adresas</w:t>
            </w:r>
          </w:p>
        </w:tc>
        <w:tc>
          <w:tcPr>
            <w:tcW w:w="3510" w:type="dxa"/>
          </w:tcPr>
          <w:p w14:paraId="06DD98ED" w14:textId="1D1F4813" w:rsidR="00B767F3" w:rsidRPr="00AE6C70" w:rsidRDefault="00CD4F9A">
            <w:pPr>
              <w:jc w:val="center"/>
              <w:rPr>
                <w:rFonts w:asciiTheme="minorHAnsi" w:hAnsiTheme="minorHAnsi" w:cstheme="minorHAnsi"/>
                <w:kern w:val="2"/>
                <w:sz w:val="22"/>
                <w:szCs w:val="22"/>
              </w:rPr>
            </w:pPr>
            <w:r w:rsidRPr="00CD4F9A">
              <w:rPr>
                <w:rFonts w:asciiTheme="minorHAnsi" w:hAnsiTheme="minorHAnsi" w:cstheme="minorHAnsi"/>
                <w:kern w:val="2"/>
                <w:sz w:val="22"/>
                <w:szCs w:val="22"/>
              </w:rPr>
              <w:t>Pylimo g. 3, LT-01117 Vilnius</w:t>
            </w:r>
          </w:p>
        </w:tc>
      </w:tr>
      <w:tr w:rsidR="00B767F3" w:rsidRPr="00AE6C70" w14:paraId="3B5E3967" w14:textId="77777777">
        <w:tc>
          <w:tcPr>
            <w:tcW w:w="2808" w:type="dxa"/>
            <w:vMerge/>
          </w:tcPr>
          <w:p w14:paraId="08391543" w14:textId="77777777" w:rsidR="00B767F3" w:rsidRPr="00AE6C70" w:rsidRDefault="00B767F3">
            <w:pPr>
              <w:rPr>
                <w:rFonts w:asciiTheme="minorHAnsi" w:hAnsiTheme="minorHAnsi" w:cstheme="minorHAnsi"/>
                <w:kern w:val="2"/>
                <w:sz w:val="22"/>
                <w:szCs w:val="22"/>
              </w:rPr>
            </w:pPr>
          </w:p>
        </w:tc>
        <w:tc>
          <w:tcPr>
            <w:tcW w:w="3240" w:type="dxa"/>
          </w:tcPr>
          <w:p w14:paraId="10F15022"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1.1.4. PVM mokėtojo kodas</w:t>
            </w:r>
          </w:p>
        </w:tc>
        <w:tc>
          <w:tcPr>
            <w:tcW w:w="3510" w:type="dxa"/>
          </w:tcPr>
          <w:p w14:paraId="149BE2F3" w14:textId="7CAF1B76" w:rsidR="00B767F3" w:rsidRPr="00AE6C70" w:rsidRDefault="000D08E4">
            <w:pPr>
              <w:jc w:val="center"/>
              <w:rPr>
                <w:rFonts w:asciiTheme="minorHAnsi" w:hAnsiTheme="minorHAnsi" w:cstheme="minorHAnsi"/>
                <w:kern w:val="2"/>
                <w:sz w:val="22"/>
                <w:szCs w:val="22"/>
              </w:rPr>
            </w:pPr>
            <w:r w:rsidRPr="000D08E4">
              <w:rPr>
                <w:rFonts w:asciiTheme="minorHAnsi" w:hAnsiTheme="minorHAnsi" w:cstheme="minorHAnsi"/>
                <w:kern w:val="2"/>
                <w:sz w:val="22"/>
                <w:szCs w:val="22"/>
              </w:rPr>
              <w:t>LT258735113</w:t>
            </w:r>
          </w:p>
        </w:tc>
      </w:tr>
      <w:tr w:rsidR="00B767F3" w:rsidRPr="00AE6C70" w14:paraId="0320FC63" w14:textId="77777777">
        <w:tc>
          <w:tcPr>
            <w:tcW w:w="2808" w:type="dxa"/>
            <w:vMerge/>
          </w:tcPr>
          <w:p w14:paraId="28CCF5F1" w14:textId="77777777" w:rsidR="00B767F3" w:rsidRPr="00AE6C70" w:rsidRDefault="00B767F3">
            <w:pPr>
              <w:rPr>
                <w:rFonts w:asciiTheme="minorHAnsi" w:hAnsiTheme="minorHAnsi" w:cstheme="minorHAnsi"/>
                <w:kern w:val="2"/>
                <w:sz w:val="22"/>
                <w:szCs w:val="22"/>
              </w:rPr>
            </w:pPr>
          </w:p>
        </w:tc>
        <w:tc>
          <w:tcPr>
            <w:tcW w:w="3240" w:type="dxa"/>
          </w:tcPr>
          <w:p w14:paraId="5A03EA01"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1.1.5. Atsiskaitomoji sąskaita</w:t>
            </w:r>
          </w:p>
        </w:tc>
        <w:tc>
          <w:tcPr>
            <w:tcW w:w="3510" w:type="dxa"/>
          </w:tcPr>
          <w:p w14:paraId="6334FED4" w14:textId="5DE4BD68" w:rsidR="00B767F3" w:rsidRPr="00AE6C70" w:rsidRDefault="000D08E4">
            <w:pPr>
              <w:jc w:val="center"/>
              <w:rPr>
                <w:rFonts w:asciiTheme="minorHAnsi" w:hAnsiTheme="minorHAnsi" w:cstheme="minorHAnsi"/>
                <w:kern w:val="2"/>
                <w:sz w:val="22"/>
                <w:szCs w:val="22"/>
              </w:rPr>
            </w:pPr>
            <w:r w:rsidRPr="000D08E4">
              <w:rPr>
                <w:rFonts w:asciiTheme="minorHAnsi" w:hAnsiTheme="minorHAnsi" w:cstheme="minorHAnsi"/>
                <w:kern w:val="2"/>
                <w:sz w:val="22"/>
                <w:szCs w:val="22"/>
              </w:rPr>
              <w:t>LT637300010071864670</w:t>
            </w:r>
          </w:p>
        </w:tc>
      </w:tr>
      <w:tr w:rsidR="00B767F3" w:rsidRPr="00AE6C70" w14:paraId="1FDDE4A8" w14:textId="77777777">
        <w:tc>
          <w:tcPr>
            <w:tcW w:w="2808" w:type="dxa"/>
            <w:vMerge/>
          </w:tcPr>
          <w:p w14:paraId="237F0EA0" w14:textId="77777777" w:rsidR="00B767F3" w:rsidRPr="00AE6C70" w:rsidRDefault="00B767F3">
            <w:pPr>
              <w:rPr>
                <w:rFonts w:asciiTheme="minorHAnsi" w:hAnsiTheme="minorHAnsi" w:cstheme="minorHAnsi"/>
                <w:kern w:val="2"/>
                <w:sz w:val="22"/>
                <w:szCs w:val="22"/>
              </w:rPr>
            </w:pPr>
          </w:p>
        </w:tc>
        <w:tc>
          <w:tcPr>
            <w:tcW w:w="3240" w:type="dxa"/>
          </w:tcPr>
          <w:p w14:paraId="5C60CD7E"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1.1.6. Bankas, banko kodas</w:t>
            </w:r>
          </w:p>
        </w:tc>
        <w:tc>
          <w:tcPr>
            <w:tcW w:w="3510" w:type="dxa"/>
          </w:tcPr>
          <w:p w14:paraId="08B8428E" w14:textId="24A73F62" w:rsidR="00B767F3" w:rsidRPr="00AE6C70" w:rsidRDefault="00B40DB7">
            <w:pPr>
              <w:jc w:val="center"/>
              <w:rPr>
                <w:rFonts w:asciiTheme="minorHAnsi" w:hAnsiTheme="minorHAnsi" w:cstheme="minorHAnsi"/>
                <w:kern w:val="2"/>
                <w:sz w:val="22"/>
                <w:szCs w:val="22"/>
              </w:rPr>
            </w:pPr>
            <w:r w:rsidRPr="00B40DB7">
              <w:rPr>
                <w:rFonts w:asciiTheme="minorHAnsi" w:hAnsiTheme="minorHAnsi" w:cstheme="minorHAnsi"/>
                <w:kern w:val="2"/>
                <w:sz w:val="22"/>
                <w:szCs w:val="22"/>
              </w:rPr>
              <w:t>AB „Swedbank“ </w:t>
            </w:r>
          </w:p>
        </w:tc>
      </w:tr>
      <w:tr w:rsidR="00B767F3" w:rsidRPr="00AE6C70" w14:paraId="708A92F3" w14:textId="77777777">
        <w:tc>
          <w:tcPr>
            <w:tcW w:w="2808" w:type="dxa"/>
            <w:vMerge/>
          </w:tcPr>
          <w:p w14:paraId="1E99B4CF" w14:textId="77777777" w:rsidR="00B767F3" w:rsidRPr="00AE6C70" w:rsidRDefault="00B767F3">
            <w:pPr>
              <w:rPr>
                <w:rFonts w:asciiTheme="minorHAnsi" w:hAnsiTheme="minorHAnsi" w:cstheme="minorHAnsi"/>
                <w:kern w:val="2"/>
                <w:sz w:val="22"/>
                <w:szCs w:val="22"/>
              </w:rPr>
            </w:pPr>
          </w:p>
        </w:tc>
        <w:tc>
          <w:tcPr>
            <w:tcW w:w="3240" w:type="dxa"/>
          </w:tcPr>
          <w:p w14:paraId="09BA3062"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1.1.7. Telefonas</w:t>
            </w:r>
          </w:p>
        </w:tc>
        <w:tc>
          <w:tcPr>
            <w:tcW w:w="3510" w:type="dxa"/>
          </w:tcPr>
          <w:p w14:paraId="46DEE882" w14:textId="0B30EC5B" w:rsidR="00B767F3" w:rsidRPr="00AE6C70" w:rsidRDefault="001E65B8">
            <w:pPr>
              <w:jc w:val="center"/>
              <w:rPr>
                <w:rFonts w:asciiTheme="minorHAnsi" w:hAnsiTheme="minorHAnsi" w:cstheme="minorHAnsi"/>
                <w:kern w:val="2"/>
                <w:sz w:val="22"/>
                <w:szCs w:val="22"/>
              </w:rPr>
            </w:pPr>
            <w:r w:rsidRPr="001E65B8">
              <w:rPr>
                <w:rFonts w:asciiTheme="minorHAnsi" w:hAnsiTheme="minorHAnsi" w:cstheme="minorHAnsi"/>
                <w:kern w:val="2"/>
                <w:sz w:val="22"/>
                <w:szCs w:val="22"/>
              </w:rPr>
              <w:t>+370 5 251 4016</w:t>
            </w:r>
          </w:p>
        </w:tc>
      </w:tr>
      <w:tr w:rsidR="00B767F3" w:rsidRPr="00AE6C70" w14:paraId="78C537A6" w14:textId="77777777">
        <w:tc>
          <w:tcPr>
            <w:tcW w:w="2808" w:type="dxa"/>
            <w:vMerge/>
          </w:tcPr>
          <w:p w14:paraId="0F34584F" w14:textId="77777777" w:rsidR="00B767F3" w:rsidRPr="00AE6C70" w:rsidRDefault="00B767F3">
            <w:pPr>
              <w:rPr>
                <w:rFonts w:asciiTheme="minorHAnsi" w:hAnsiTheme="minorHAnsi" w:cstheme="minorHAnsi"/>
                <w:kern w:val="2"/>
                <w:sz w:val="22"/>
                <w:szCs w:val="22"/>
              </w:rPr>
            </w:pPr>
          </w:p>
        </w:tc>
        <w:tc>
          <w:tcPr>
            <w:tcW w:w="3240" w:type="dxa"/>
          </w:tcPr>
          <w:p w14:paraId="662C950E"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1.1.8. El. paštas</w:t>
            </w:r>
          </w:p>
        </w:tc>
        <w:tc>
          <w:tcPr>
            <w:tcW w:w="3510" w:type="dxa"/>
          </w:tcPr>
          <w:p w14:paraId="575F296E" w14:textId="684B781B" w:rsidR="00B767F3" w:rsidRPr="00C35D3E" w:rsidRDefault="00C35D3E">
            <w:pPr>
              <w:jc w:val="center"/>
              <w:rPr>
                <w:rFonts w:asciiTheme="minorHAnsi" w:hAnsiTheme="minorHAnsi" w:cstheme="minorHAnsi"/>
                <w:kern w:val="2"/>
                <w:sz w:val="22"/>
                <w:szCs w:val="22"/>
              </w:rPr>
            </w:pPr>
            <w:hyperlink r:id="rId9" w:history="1">
              <w:r w:rsidRPr="00C35D3E">
                <w:rPr>
                  <w:rStyle w:val="Hyperlink"/>
                  <w:rFonts w:asciiTheme="minorHAnsi" w:hAnsiTheme="minorHAnsi" w:cstheme="minorHAnsi"/>
                  <w:color w:val="auto"/>
                  <w:kern w:val="2"/>
                  <w:sz w:val="22"/>
                  <w:szCs w:val="22"/>
                  <w:u w:val="none"/>
                </w:rPr>
                <w:t>info@centropol.lt</w:t>
              </w:r>
            </w:hyperlink>
          </w:p>
        </w:tc>
      </w:tr>
      <w:tr w:rsidR="00B767F3" w:rsidRPr="00AE6C70" w14:paraId="75BE758F" w14:textId="77777777">
        <w:tc>
          <w:tcPr>
            <w:tcW w:w="2808" w:type="dxa"/>
            <w:vMerge/>
          </w:tcPr>
          <w:p w14:paraId="40F4E194" w14:textId="77777777" w:rsidR="00B767F3" w:rsidRPr="00AE6C70" w:rsidRDefault="00B767F3">
            <w:pPr>
              <w:rPr>
                <w:rFonts w:asciiTheme="minorHAnsi" w:hAnsiTheme="minorHAnsi" w:cstheme="minorHAnsi"/>
                <w:kern w:val="2"/>
                <w:sz w:val="22"/>
                <w:szCs w:val="22"/>
              </w:rPr>
            </w:pPr>
          </w:p>
        </w:tc>
        <w:tc>
          <w:tcPr>
            <w:tcW w:w="3240" w:type="dxa"/>
          </w:tcPr>
          <w:p w14:paraId="0D7EB16D"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1.1.9. Šalies atstovas</w:t>
            </w:r>
          </w:p>
        </w:tc>
        <w:tc>
          <w:tcPr>
            <w:tcW w:w="3510" w:type="dxa"/>
          </w:tcPr>
          <w:p w14:paraId="50696116" w14:textId="77777777" w:rsidR="00B767F3" w:rsidRPr="00AE6C70" w:rsidRDefault="00B767F3">
            <w:pPr>
              <w:jc w:val="center"/>
              <w:rPr>
                <w:rFonts w:asciiTheme="minorHAnsi" w:hAnsiTheme="minorHAnsi" w:cstheme="minorHAnsi"/>
                <w:kern w:val="2"/>
                <w:sz w:val="22"/>
                <w:szCs w:val="22"/>
              </w:rPr>
            </w:pPr>
          </w:p>
        </w:tc>
      </w:tr>
      <w:tr w:rsidR="00B767F3" w:rsidRPr="00AE6C70" w14:paraId="10B903FF" w14:textId="77777777">
        <w:tc>
          <w:tcPr>
            <w:tcW w:w="2808" w:type="dxa"/>
            <w:vMerge/>
          </w:tcPr>
          <w:p w14:paraId="26B0F6B9" w14:textId="77777777" w:rsidR="00B767F3" w:rsidRPr="00AE6C70" w:rsidRDefault="00B767F3">
            <w:pPr>
              <w:rPr>
                <w:rFonts w:asciiTheme="minorHAnsi" w:hAnsiTheme="minorHAnsi" w:cstheme="minorHAnsi"/>
                <w:kern w:val="2"/>
                <w:sz w:val="22"/>
                <w:szCs w:val="22"/>
              </w:rPr>
            </w:pPr>
          </w:p>
        </w:tc>
        <w:tc>
          <w:tcPr>
            <w:tcW w:w="3240" w:type="dxa"/>
          </w:tcPr>
          <w:p w14:paraId="6DF5CFC7"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1.1.10. Atstovavimo pagrindas</w:t>
            </w:r>
          </w:p>
        </w:tc>
        <w:tc>
          <w:tcPr>
            <w:tcW w:w="3510" w:type="dxa"/>
          </w:tcPr>
          <w:p w14:paraId="0A30E475" w14:textId="77777777" w:rsidR="00B767F3" w:rsidRPr="00AE6C70" w:rsidRDefault="00B767F3">
            <w:pPr>
              <w:jc w:val="center"/>
              <w:rPr>
                <w:rFonts w:asciiTheme="minorHAnsi" w:hAnsiTheme="minorHAnsi" w:cstheme="minorHAnsi"/>
                <w:kern w:val="2"/>
                <w:sz w:val="22"/>
                <w:szCs w:val="22"/>
              </w:rPr>
            </w:pPr>
          </w:p>
        </w:tc>
      </w:tr>
      <w:tr w:rsidR="00B767F3" w:rsidRPr="00AE6C70" w14:paraId="297540DE" w14:textId="77777777">
        <w:tc>
          <w:tcPr>
            <w:tcW w:w="2808" w:type="dxa"/>
            <w:vMerge w:val="restart"/>
          </w:tcPr>
          <w:p w14:paraId="24DAF68D" w14:textId="77777777" w:rsidR="00B767F3" w:rsidRPr="00AE6C70" w:rsidRDefault="00B767F3">
            <w:pPr>
              <w:rPr>
                <w:rFonts w:asciiTheme="minorHAnsi" w:hAnsiTheme="minorHAnsi" w:cstheme="minorHAnsi"/>
                <w:b/>
                <w:bCs/>
                <w:kern w:val="2"/>
                <w:sz w:val="22"/>
                <w:szCs w:val="22"/>
              </w:rPr>
            </w:pPr>
          </w:p>
          <w:p w14:paraId="7F313970" w14:textId="77777777" w:rsidR="00B767F3" w:rsidRPr="00AE6C70" w:rsidRDefault="00B767F3">
            <w:pPr>
              <w:rPr>
                <w:rFonts w:asciiTheme="minorHAnsi" w:hAnsiTheme="minorHAnsi" w:cstheme="minorHAnsi"/>
                <w:b/>
                <w:bCs/>
                <w:kern w:val="2"/>
                <w:sz w:val="22"/>
                <w:szCs w:val="22"/>
              </w:rPr>
            </w:pPr>
          </w:p>
          <w:p w14:paraId="1E758310" w14:textId="77777777" w:rsidR="00B767F3" w:rsidRPr="00AE6C70" w:rsidRDefault="00B767F3">
            <w:pPr>
              <w:rPr>
                <w:rFonts w:asciiTheme="minorHAnsi" w:hAnsiTheme="minorHAnsi" w:cstheme="minorHAnsi"/>
                <w:b/>
                <w:bCs/>
                <w:color w:val="FF0000"/>
                <w:kern w:val="2"/>
                <w:sz w:val="22"/>
                <w:szCs w:val="22"/>
              </w:rPr>
            </w:pPr>
          </w:p>
          <w:p w14:paraId="1D31BC94"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1.2. Tiekėjas</w:t>
            </w:r>
          </w:p>
          <w:p w14:paraId="0F506F0C" w14:textId="4F287B3C" w:rsidR="00B767F3" w:rsidRPr="00AE6C70" w:rsidRDefault="00DD7479">
            <w:pPr>
              <w:rPr>
                <w:rFonts w:asciiTheme="minorHAnsi" w:hAnsiTheme="minorHAnsi" w:cstheme="minorHAnsi"/>
                <w:color w:val="0070C0"/>
                <w:kern w:val="2"/>
                <w:sz w:val="22"/>
                <w:szCs w:val="22"/>
              </w:rPr>
            </w:pPr>
            <w:r w:rsidRPr="00AE6C70">
              <w:rPr>
                <w:rFonts w:asciiTheme="minorHAnsi" w:hAnsiTheme="minorHAnsi" w:cstheme="minorHAnsi"/>
                <w:color w:val="0070C0"/>
                <w:kern w:val="2"/>
                <w:sz w:val="22"/>
                <w:szCs w:val="22"/>
              </w:rPr>
              <w:t>(Jei Tiekėjas yra tiekėjų grupė, skiltys pildomos įterpiant kiekvieno grupės nario informaciją)</w:t>
            </w:r>
          </w:p>
          <w:p w14:paraId="1BC0DE4D" w14:textId="77777777" w:rsidR="00B767F3" w:rsidRPr="00AE6C70" w:rsidRDefault="00B767F3">
            <w:pPr>
              <w:rPr>
                <w:rFonts w:asciiTheme="minorHAnsi" w:hAnsiTheme="minorHAnsi" w:cstheme="minorHAnsi"/>
                <w:color w:val="0070C0"/>
                <w:kern w:val="2"/>
                <w:sz w:val="22"/>
                <w:szCs w:val="22"/>
              </w:rPr>
            </w:pPr>
          </w:p>
          <w:p w14:paraId="511CF9A0" w14:textId="77777777" w:rsidR="00B767F3" w:rsidRPr="00AE6C70" w:rsidRDefault="00B767F3">
            <w:pPr>
              <w:rPr>
                <w:rFonts w:asciiTheme="minorHAnsi" w:hAnsiTheme="minorHAnsi" w:cstheme="minorHAnsi"/>
                <w:b/>
                <w:bCs/>
                <w:kern w:val="2"/>
                <w:sz w:val="22"/>
                <w:szCs w:val="22"/>
              </w:rPr>
            </w:pPr>
          </w:p>
        </w:tc>
        <w:tc>
          <w:tcPr>
            <w:tcW w:w="3240" w:type="dxa"/>
          </w:tcPr>
          <w:p w14:paraId="5FA15E2B"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1.2.1. Pavadinimas</w:t>
            </w:r>
          </w:p>
        </w:tc>
        <w:tc>
          <w:tcPr>
            <w:tcW w:w="3510" w:type="dxa"/>
          </w:tcPr>
          <w:p w14:paraId="4CA678CD" w14:textId="77777777" w:rsidR="00B767F3" w:rsidRPr="00AE6C70" w:rsidRDefault="00B767F3">
            <w:pPr>
              <w:jc w:val="center"/>
              <w:rPr>
                <w:rFonts w:asciiTheme="minorHAnsi" w:hAnsiTheme="minorHAnsi" w:cstheme="minorHAnsi"/>
                <w:kern w:val="2"/>
                <w:sz w:val="22"/>
                <w:szCs w:val="22"/>
              </w:rPr>
            </w:pPr>
          </w:p>
        </w:tc>
      </w:tr>
      <w:tr w:rsidR="00B767F3" w:rsidRPr="00AE6C70" w14:paraId="5A1F4414" w14:textId="77777777">
        <w:tc>
          <w:tcPr>
            <w:tcW w:w="2808" w:type="dxa"/>
            <w:vMerge/>
          </w:tcPr>
          <w:p w14:paraId="124649CF" w14:textId="77777777" w:rsidR="00B767F3" w:rsidRPr="00AE6C70" w:rsidRDefault="00B767F3">
            <w:pPr>
              <w:rPr>
                <w:rFonts w:asciiTheme="minorHAnsi" w:hAnsiTheme="minorHAnsi" w:cstheme="minorHAnsi"/>
                <w:b/>
                <w:bCs/>
                <w:kern w:val="2"/>
                <w:sz w:val="22"/>
                <w:szCs w:val="22"/>
              </w:rPr>
            </w:pPr>
          </w:p>
        </w:tc>
        <w:tc>
          <w:tcPr>
            <w:tcW w:w="3240" w:type="dxa"/>
          </w:tcPr>
          <w:p w14:paraId="2D8A56C7"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1.2.2. Juridinio asmens kodas</w:t>
            </w:r>
          </w:p>
        </w:tc>
        <w:tc>
          <w:tcPr>
            <w:tcW w:w="3510" w:type="dxa"/>
          </w:tcPr>
          <w:p w14:paraId="2F2FDC32" w14:textId="77777777" w:rsidR="00B767F3" w:rsidRPr="00AE6C70" w:rsidRDefault="00B767F3">
            <w:pPr>
              <w:jc w:val="center"/>
              <w:rPr>
                <w:rFonts w:asciiTheme="minorHAnsi" w:hAnsiTheme="minorHAnsi" w:cstheme="minorHAnsi"/>
                <w:kern w:val="2"/>
                <w:sz w:val="22"/>
                <w:szCs w:val="22"/>
              </w:rPr>
            </w:pPr>
          </w:p>
        </w:tc>
      </w:tr>
      <w:tr w:rsidR="00B767F3" w:rsidRPr="00AE6C70" w14:paraId="677DD19F" w14:textId="77777777">
        <w:tc>
          <w:tcPr>
            <w:tcW w:w="2808" w:type="dxa"/>
            <w:vMerge/>
          </w:tcPr>
          <w:p w14:paraId="7C838BE7" w14:textId="77777777" w:rsidR="00B767F3" w:rsidRPr="00AE6C70" w:rsidRDefault="00B767F3">
            <w:pPr>
              <w:rPr>
                <w:rFonts w:asciiTheme="minorHAnsi" w:hAnsiTheme="minorHAnsi" w:cstheme="minorHAnsi"/>
                <w:b/>
                <w:bCs/>
                <w:kern w:val="2"/>
                <w:sz w:val="22"/>
                <w:szCs w:val="22"/>
              </w:rPr>
            </w:pPr>
          </w:p>
        </w:tc>
        <w:tc>
          <w:tcPr>
            <w:tcW w:w="3240" w:type="dxa"/>
          </w:tcPr>
          <w:p w14:paraId="5D9B188C"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1.2.3. Adresas</w:t>
            </w:r>
          </w:p>
        </w:tc>
        <w:tc>
          <w:tcPr>
            <w:tcW w:w="3510" w:type="dxa"/>
          </w:tcPr>
          <w:p w14:paraId="2209A7F9" w14:textId="77777777" w:rsidR="00B767F3" w:rsidRPr="00AE6C70" w:rsidRDefault="00B767F3">
            <w:pPr>
              <w:jc w:val="center"/>
              <w:rPr>
                <w:rFonts w:asciiTheme="minorHAnsi" w:hAnsiTheme="minorHAnsi" w:cstheme="minorHAnsi"/>
                <w:kern w:val="2"/>
                <w:sz w:val="22"/>
                <w:szCs w:val="22"/>
              </w:rPr>
            </w:pPr>
          </w:p>
        </w:tc>
      </w:tr>
      <w:tr w:rsidR="00B767F3" w:rsidRPr="00AE6C70" w14:paraId="6997CCAA" w14:textId="77777777">
        <w:tc>
          <w:tcPr>
            <w:tcW w:w="2808" w:type="dxa"/>
            <w:vMerge/>
          </w:tcPr>
          <w:p w14:paraId="60DFBC9E" w14:textId="77777777" w:rsidR="00B767F3" w:rsidRPr="00AE6C70" w:rsidRDefault="00B767F3">
            <w:pPr>
              <w:rPr>
                <w:rFonts w:asciiTheme="minorHAnsi" w:hAnsiTheme="minorHAnsi" w:cstheme="minorHAnsi"/>
                <w:b/>
                <w:bCs/>
                <w:kern w:val="2"/>
                <w:sz w:val="22"/>
                <w:szCs w:val="22"/>
              </w:rPr>
            </w:pPr>
          </w:p>
        </w:tc>
        <w:tc>
          <w:tcPr>
            <w:tcW w:w="3240" w:type="dxa"/>
          </w:tcPr>
          <w:p w14:paraId="0253DCE8"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1.2.4. PVM mokėtojo kodas</w:t>
            </w:r>
          </w:p>
        </w:tc>
        <w:tc>
          <w:tcPr>
            <w:tcW w:w="3510" w:type="dxa"/>
          </w:tcPr>
          <w:p w14:paraId="664E6C26" w14:textId="77777777" w:rsidR="00B767F3" w:rsidRPr="00AE6C70" w:rsidRDefault="00B767F3">
            <w:pPr>
              <w:jc w:val="center"/>
              <w:rPr>
                <w:rFonts w:asciiTheme="minorHAnsi" w:hAnsiTheme="minorHAnsi" w:cstheme="minorHAnsi"/>
                <w:kern w:val="2"/>
                <w:sz w:val="22"/>
                <w:szCs w:val="22"/>
              </w:rPr>
            </w:pPr>
          </w:p>
        </w:tc>
      </w:tr>
      <w:tr w:rsidR="00B767F3" w:rsidRPr="00AE6C70" w14:paraId="56511B3F" w14:textId="77777777">
        <w:tc>
          <w:tcPr>
            <w:tcW w:w="2808" w:type="dxa"/>
            <w:vMerge/>
          </w:tcPr>
          <w:p w14:paraId="7F9384F3" w14:textId="77777777" w:rsidR="00B767F3" w:rsidRPr="00AE6C70" w:rsidRDefault="00B767F3">
            <w:pPr>
              <w:rPr>
                <w:rFonts w:asciiTheme="minorHAnsi" w:hAnsiTheme="minorHAnsi" w:cstheme="minorHAnsi"/>
                <w:b/>
                <w:bCs/>
                <w:kern w:val="2"/>
                <w:sz w:val="22"/>
                <w:szCs w:val="22"/>
              </w:rPr>
            </w:pPr>
          </w:p>
        </w:tc>
        <w:tc>
          <w:tcPr>
            <w:tcW w:w="3240" w:type="dxa"/>
          </w:tcPr>
          <w:p w14:paraId="59604D65"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1.2.5. Atsiskaitomoji sąskaita</w:t>
            </w:r>
          </w:p>
        </w:tc>
        <w:tc>
          <w:tcPr>
            <w:tcW w:w="3510" w:type="dxa"/>
          </w:tcPr>
          <w:p w14:paraId="5E8603EA" w14:textId="77777777" w:rsidR="00B767F3" w:rsidRPr="00AE6C70" w:rsidRDefault="00B767F3">
            <w:pPr>
              <w:jc w:val="center"/>
              <w:rPr>
                <w:rFonts w:asciiTheme="minorHAnsi" w:hAnsiTheme="minorHAnsi" w:cstheme="minorHAnsi"/>
                <w:kern w:val="2"/>
                <w:sz w:val="22"/>
                <w:szCs w:val="22"/>
              </w:rPr>
            </w:pPr>
          </w:p>
        </w:tc>
      </w:tr>
      <w:tr w:rsidR="00B767F3" w:rsidRPr="00AE6C70" w14:paraId="76D25D72" w14:textId="77777777">
        <w:tc>
          <w:tcPr>
            <w:tcW w:w="2808" w:type="dxa"/>
            <w:vMerge/>
          </w:tcPr>
          <w:p w14:paraId="008F27AB" w14:textId="77777777" w:rsidR="00B767F3" w:rsidRPr="00AE6C70" w:rsidRDefault="00B767F3">
            <w:pPr>
              <w:rPr>
                <w:rFonts w:asciiTheme="minorHAnsi" w:hAnsiTheme="minorHAnsi" w:cstheme="minorHAnsi"/>
                <w:b/>
                <w:bCs/>
                <w:kern w:val="2"/>
                <w:sz w:val="22"/>
                <w:szCs w:val="22"/>
              </w:rPr>
            </w:pPr>
          </w:p>
        </w:tc>
        <w:tc>
          <w:tcPr>
            <w:tcW w:w="3240" w:type="dxa"/>
          </w:tcPr>
          <w:p w14:paraId="0EF16E31"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1.2.6. Bankas, banko kodas</w:t>
            </w:r>
          </w:p>
        </w:tc>
        <w:tc>
          <w:tcPr>
            <w:tcW w:w="3510" w:type="dxa"/>
          </w:tcPr>
          <w:p w14:paraId="5F1D0193" w14:textId="77777777" w:rsidR="00B767F3" w:rsidRPr="00AE6C70" w:rsidRDefault="00B767F3">
            <w:pPr>
              <w:jc w:val="center"/>
              <w:rPr>
                <w:rFonts w:asciiTheme="minorHAnsi" w:hAnsiTheme="minorHAnsi" w:cstheme="minorHAnsi"/>
                <w:kern w:val="2"/>
                <w:sz w:val="22"/>
                <w:szCs w:val="22"/>
              </w:rPr>
            </w:pPr>
          </w:p>
        </w:tc>
      </w:tr>
      <w:tr w:rsidR="00B767F3" w:rsidRPr="00AE6C70" w14:paraId="76CF2E45" w14:textId="77777777">
        <w:tc>
          <w:tcPr>
            <w:tcW w:w="2808" w:type="dxa"/>
            <w:vMerge/>
          </w:tcPr>
          <w:p w14:paraId="7F57DC4A" w14:textId="77777777" w:rsidR="00B767F3" w:rsidRPr="00AE6C70" w:rsidRDefault="00B767F3">
            <w:pPr>
              <w:rPr>
                <w:rFonts w:asciiTheme="minorHAnsi" w:hAnsiTheme="minorHAnsi" w:cstheme="minorHAnsi"/>
                <w:b/>
                <w:bCs/>
                <w:kern w:val="2"/>
                <w:sz w:val="22"/>
                <w:szCs w:val="22"/>
              </w:rPr>
            </w:pPr>
          </w:p>
        </w:tc>
        <w:tc>
          <w:tcPr>
            <w:tcW w:w="3240" w:type="dxa"/>
          </w:tcPr>
          <w:p w14:paraId="68AB0914"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1.2.7. Telefonas</w:t>
            </w:r>
          </w:p>
        </w:tc>
        <w:tc>
          <w:tcPr>
            <w:tcW w:w="3510" w:type="dxa"/>
          </w:tcPr>
          <w:p w14:paraId="04882A66" w14:textId="77777777" w:rsidR="00B767F3" w:rsidRPr="00AE6C70" w:rsidRDefault="00B767F3">
            <w:pPr>
              <w:jc w:val="center"/>
              <w:rPr>
                <w:rFonts w:asciiTheme="minorHAnsi" w:hAnsiTheme="minorHAnsi" w:cstheme="minorHAnsi"/>
                <w:kern w:val="2"/>
                <w:sz w:val="22"/>
                <w:szCs w:val="22"/>
              </w:rPr>
            </w:pPr>
          </w:p>
        </w:tc>
      </w:tr>
      <w:tr w:rsidR="00B767F3" w:rsidRPr="00AE6C70" w14:paraId="269EEE8D" w14:textId="77777777">
        <w:tc>
          <w:tcPr>
            <w:tcW w:w="2808" w:type="dxa"/>
            <w:vMerge/>
          </w:tcPr>
          <w:p w14:paraId="052EF525" w14:textId="77777777" w:rsidR="00B767F3" w:rsidRPr="00AE6C70" w:rsidRDefault="00B767F3">
            <w:pPr>
              <w:rPr>
                <w:rFonts w:asciiTheme="minorHAnsi" w:hAnsiTheme="minorHAnsi" w:cstheme="minorHAnsi"/>
                <w:b/>
                <w:bCs/>
                <w:kern w:val="2"/>
                <w:sz w:val="22"/>
                <w:szCs w:val="22"/>
              </w:rPr>
            </w:pPr>
          </w:p>
        </w:tc>
        <w:tc>
          <w:tcPr>
            <w:tcW w:w="3240" w:type="dxa"/>
          </w:tcPr>
          <w:p w14:paraId="757F4B74"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1.2.8. El. paštas</w:t>
            </w:r>
          </w:p>
        </w:tc>
        <w:tc>
          <w:tcPr>
            <w:tcW w:w="3510" w:type="dxa"/>
          </w:tcPr>
          <w:p w14:paraId="2F7E9821" w14:textId="77777777" w:rsidR="00B767F3" w:rsidRPr="00AE6C70" w:rsidRDefault="00B767F3">
            <w:pPr>
              <w:jc w:val="center"/>
              <w:rPr>
                <w:rFonts w:asciiTheme="minorHAnsi" w:hAnsiTheme="minorHAnsi" w:cstheme="minorHAnsi"/>
                <w:kern w:val="2"/>
                <w:sz w:val="22"/>
                <w:szCs w:val="22"/>
              </w:rPr>
            </w:pPr>
          </w:p>
        </w:tc>
      </w:tr>
      <w:tr w:rsidR="00B767F3" w:rsidRPr="00AE6C70" w14:paraId="0CC1CDFC" w14:textId="77777777">
        <w:tc>
          <w:tcPr>
            <w:tcW w:w="2808" w:type="dxa"/>
            <w:vMerge/>
          </w:tcPr>
          <w:p w14:paraId="3A32526B" w14:textId="77777777" w:rsidR="00B767F3" w:rsidRPr="00AE6C70" w:rsidRDefault="00B767F3">
            <w:pPr>
              <w:rPr>
                <w:rFonts w:asciiTheme="minorHAnsi" w:hAnsiTheme="minorHAnsi" w:cstheme="minorHAnsi"/>
                <w:b/>
                <w:bCs/>
                <w:kern w:val="2"/>
                <w:sz w:val="22"/>
                <w:szCs w:val="22"/>
              </w:rPr>
            </w:pPr>
          </w:p>
        </w:tc>
        <w:tc>
          <w:tcPr>
            <w:tcW w:w="3240" w:type="dxa"/>
          </w:tcPr>
          <w:p w14:paraId="37909961"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1.2.9. Šalies atstovas</w:t>
            </w:r>
          </w:p>
        </w:tc>
        <w:tc>
          <w:tcPr>
            <w:tcW w:w="3510" w:type="dxa"/>
          </w:tcPr>
          <w:p w14:paraId="4158F528" w14:textId="77777777" w:rsidR="00B767F3" w:rsidRPr="00AE6C70" w:rsidRDefault="00B767F3">
            <w:pPr>
              <w:jc w:val="center"/>
              <w:rPr>
                <w:rFonts w:asciiTheme="minorHAnsi" w:hAnsiTheme="minorHAnsi" w:cstheme="minorHAnsi"/>
                <w:kern w:val="2"/>
                <w:sz w:val="22"/>
                <w:szCs w:val="22"/>
              </w:rPr>
            </w:pPr>
          </w:p>
        </w:tc>
      </w:tr>
      <w:tr w:rsidR="00B767F3" w:rsidRPr="00AE6C70" w14:paraId="5CEC3529" w14:textId="77777777">
        <w:tc>
          <w:tcPr>
            <w:tcW w:w="2808" w:type="dxa"/>
            <w:vMerge/>
          </w:tcPr>
          <w:p w14:paraId="0207F6D8" w14:textId="77777777" w:rsidR="00B767F3" w:rsidRPr="00AE6C70" w:rsidRDefault="00B767F3">
            <w:pPr>
              <w:rPr>
                <w:rFonts w:asciiTheme="minorHAnsi" w:hAnsiTheme="minorHAnsi" w:cstheme="minorHAnsi"/>
                <w:b/>
                <w:bCs/>
                <w:kern w:val="2"/>
                <w:sz w:val="22"/>
                <w:szCs w:val="22"/>
              </w:rPr>
            </w:pPr>
          </w:p>
        </w:tc>
        <w:tc>
          <w:tcPr>
            <w:tcW w:w="3240" w:type="dxa"/>
          </w:tcPr>
          <w:p w14:paraId="06957C16"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1.2.10. Atstovavimo pagrindas</w:t>
            </w:r>
          </w:p>
        </w:tc>
        <w:tc>
          <w:tcPr>
            <w:tcW w:w="3510" w:type="dxa"/>
          </w:tcPr>
          <w:p w14:paraId="2FC613A4" w14:textId="77777777" w:rsidR="00B767F3" w:rsidRPr="00AE6C70" w:rsidRDefault="00B767F3">
            <w:pPr>
              <w:jc w:val="center"/>
              <w:rPr>
                <w:rFonts w:asciiTheme="minorHAnsi" w:hAnsiTheme="minorHAnsi" w:cstheme="minorHAnsi"/>
                <w:kern w:val="2"/>
                <w:sz w:val="22"/>
                <w:szCs w:val="22"/>
              </w:rPr>
            </w:pPr>
          </w:p>
        </w:tc>
      </w:tr>
    </w:tbl>
    <w:p w14:paraId="6CC0587F" w14:textId="77777777" w:rsidR="00B767F3" w:rsidRPr="00AE6C70" w:rsidRDefault="00B767F3">
      <w:pPr>
        <w:jc w:val="both"/>
        <w:rPr>
          <w:rFonts w:asciiTheme="minorHAnsi" w:hAnsiTheme="minorHAnsi" w:cstheme="minorHAns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AE6C70" w14:paraId="3EFEA890" w14:textId="77777777">
        <w:trPr>
          <w:trHeight w:val="300"/>
        </w:trPr>
        <w:tc>
          <w:tcPr>
            <w:tcW w:w="9535" w:type="dxa"/>
            <w:gridSpan w:val="5"/>
          </w:tcPr>
          <w:p w14:paraId="2A0FE631" w14:textId="77777777" w:rsidR="00B767F3" w:rsidRPr="00AE6C70" w:rsidRDefault="00DD7479">
            <w:pPr>
              <w:jc w:val="center"/>
              <w:rPr>
                <w:rFonts w:asciiTheme="minorHAnsi" w:hAnsiTheme="minorHAnsi" w:cstheme="minorHAnsi"/>
                <w:b/>
                <w:bCs/>
                <w:kern w:val="2"/>
                <w:sz w:val="22"/>
                <w:szCs w:val="22"/>
              </w:rPr>
            </w:pPr>
            <w:r w:rsidRPr="00AE6C70">
              <w:rPr>
                <w:rFonts w:asciiTheme="minorHAnsi" w:hAnsiTheme="minorHAnsi" w:cstheme="minorHAnsi"/>
                <w:b/>
                <w:bCs/>
                <w:kern w:val="2"/>
                <w:sz w:val="22"/>
                <w:szCs w:val="22"/>
              </w:rPr>
              <w:t>2. ATSAKINGI ASMENYS</w:t>
            </w:r>
          </w:p>
        </w:tc>
      </w:tr>
      <w:tr w:rsidR="00B767F3" w:rsidRPr="00AE6C70"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AE6C70" w:rsidRDefault="00DD7479">
            <w:pPr>
              <w:rPr>
                <w:rFonts w:asciiTheme="minorHAnsi" w:hAnsiTheme="minorHAnsi" w:cstheme="minorHAnsi"/>
                <w:color w:val="4472C4"/>
                <w:kern w:val="2"/>
                <w:sz w:val="22"/>
                <w:szCs w:val="22"/>
              </w:rPr>
            </w:pPr>
            <w:r w:rsidRPr="00AE6C70">
              <w:rPr>
                <w:rFonts w:asciiTheme="minorHAnsi" w:hAnsiTheme="minorHAnsi" w:cstheme="minorHAnsi"/>
                <w:color w:val="4472C4"/>
                <w:kern w:val="2"/>
                <w:sz w:val="22"/>
                <w:szCs w:val="22"/>
              </w:rPr>
              <w:t>(nurodyti padalinį / skyrių, pareigas, vardą, pavardę, tel., el. paštą)</w:t>
            </w:r>
          </w:p>
        </w:tc>
      </w:tr>
      <w:tr w:rsidR="00B767F3" w:rsidRPr="00AE6C70"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AE6C70" w:rsidRDefault="00DD7479">
            <w:pPr>
              <w:rPr>
                <w:rFonts w:asciiTheme="minorHAnsi" w:hAnsiTheme="minorHAnsi" w:cstheme="minorHAnsi"/>
                <w:color w:val="4472C4"/>
                <w:kern w:val="2"/>
                <w:sz w:val="22"/>
                <w:szCs w:val="22"/>
              </w:rPr>
            </w:pPr>
            <w:r w:rsidRPr="00AE6C70">
              <w:rPr>
                <w:rFonts w:asciiTheme="minorHAnsi" w:hAnsiTheme="minorHAnsi" w:cstheme="minorHAnsi"/>
                <w:color w:val="4472C4"/>
                <w:kern w:val="2"/>
                <w:sz w:val="22"/>
                <w:szCs w:val="22"/>
              </w:rPr>
              <w:t>(nurodyti padalinį / skyrių, pareigas, vardą, pavardę, tel., el. paštą)</w:t>
            </w:r>
          </w:p>
        </w:tc>
      </w:tr>
      <w:tr w:rsidR="00B767F3" w:rsidRPr="00AE6C70" w14:paraId="2A3330D6" w14:textId="77777777">
        <w:trPr>
          <w:trHeight w:val="300"/>
        </w:trPr>
        <w:tc>
          <w:tcPr>
            <w:tcW w:w="9535" w:type="dxa"/>
            <w:gridSpan w:val="5"/>
          </w:tcPr>
          <w:p w14:paraId="691D758A" w14:textId="77777777" w:rsidR="00B767F3" w:rsidRPr="00AE6C70" w:rsidRDefault="00DD7479">
            <w:pPr>
              <w:jc w:val="center"/>
              <w:rPr>
                <w:rFonts w:asciiTheme="minorHAnsi" w:hAnsiTheme="minorHAnsi" w:cstheme="minorHAnsi"/>
                <w:b/>
                <w:bCs/>
                <w:kern w:val="2"/>
                <w:sz w:val="22"/>
                <w:szCs w:val="22"/>
              </w:rPr>
            </w:pPr>
            <w:r w:rsidRPr="00AE6C70">
              <w:rPr>
                <w:rFonts w:asciiTheme="minorHAnsi" w:hAnsiTheme="minorHAnsi" w:cstheme="minorHAnsi"/>
                <w:b/>
                <w:bCs/>
                <w:kern w:val="2"/>
                <w:sz w:val="22"/>
                <w:szCs w:val="22"/>
              </w:rPr>
              <w:t>3. SUTARTIES DALYKAS</w:t>
            </w:r>
          </w:p>
        </w:tc>
      </w:tr>
      <w:tr w:rsidR="00B767F3" w:rsidRPr="00AE6C70"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3810D870" w:rsidR="00B767F3" w:rsidRPr="00AE6C70" w:rsidRDefault="00DD7479">
            <w:pPr>
              <w:rPr>
                <w:rFonts w:asciiTheme="minorHAnsi" w:hAnsiTheme="minorHAnsi" w:cstheme="minorHAnsi"/>
                <w:color w:val="000000"/>
                <w:kern w:val="2"/>
                <w:sz w:val="22"/>
                <w:szCs w:val="22"/>
              </w:rPr>
            </w:pPr>
            <w:r w:rsidRPr="00AE6C70">
              <w:rPr>
                <w:rFonts w:asciiTheme="minorHAnsi" w:hAnsiTheme="minorHAnsi" w:cstheme="minorHAnsi"/>
                <w:kern w:val="2"/>
                <w:sz w:val="22"/>
                <w:szCs w:val="22"/>
              </w:rPr>
              <w:t>Tiekėjas įsipareigoja Sutartyje numatytomis sąlygomis perduoti Pirkėjui Prekes</w:t>
            </w:r>
            <w:r w:rsidRPr="00AE6C70">
              <w:rPr>
                <w:rFonts w:asciiTheme="minorHAnsi" w:hAnsiTheme="minorHAnsi" w:cstheme="minorHAnsi"/>
                <w:color w:val="FF0000"/>
                <w:kern w:val="2"/>
                <w:sz w:val="22"/>
                <w:szCs w:val="22"/>
              </w:rPr>
              <w:t xml:space="preserve"> </w:t>
            </w:r>
            <w:r w:rsidRPr="00AE6C70">
              <w:rPr>
                <w:rFonts w:asciiTheme="minorHAnsi" w:hAnsiTheme="minorHAnsi" w:cstheme="minorHAnsi"/>
                <w:color w:val="4472C4"/>
                <w:kern w:val="2"/>
                <w:sz w:val="22"/>
                <w:szCs w:val="22"/>
              </w:rPr>
              <w:t>(</w:t>
            </w:r>
            <w:r w:rsidR="003C0A10" w:rsidRPr="00AE6C70">
              <w:rPr>
                <w:rFonts w:asciiTheme="minorHAnsi" w:hAnsiTheme="minorHAnsi" w:cstheme="minorHAnsi"/>
                <w:color w:val="4472C4"/>
                <w:kern w:val="2"/>
                <w:sz w:val="22"/>
                <w:szCs w:val="22"/>
              </w:rPr>
              <w:t>įra</w:t>
            </w:r>
            <w:r w:rsidR="003C0A10" w:rsidRPr="00AE6C70">
              <w:rPr>
                <w:rFonts w:asciiTheme="minorHAnsi" w:hAnsiTheme="minorHAnsi" w:cstheme="minorHAnsi"/>
                <w:color w:val="2F5496" w:themeColor="accent5" w:themeShade="BF"/>
                <w:kern w:val="2"/>
                <w:sz w:val="22"/>
                <w:szCs w:val="22"/>
              </w:rPr>
              <w:t>š</w:t>
            </w:r>
            <w:r w:rsidR="003C0A10" w:rsidRPr="00AE6C70">
              <w:rPr>
                <w:rFonts w:asciiTheme="minorHAnsi" w:hAnsiTheme="minorHAnsi" w:cstheme="minorHAnsi"/>
                <w:color w:val="4472C4"/>
                <w:kern w:val="2"/>
                <w:sz w:val="22"/>
                <w:szCs w:val="22"/>
              </w:rPr>
              <w:t>yti</w:t>
            </w:r>
            <w:r w:rsidR="003C0A10" w:rsidRPr="00AE6C70">
              <w:rPr>
                <w:rFonts w:asciiTheme="minorHAnsi" w:hAnsiTheme="minorHAnsi" w:cstheme="minorHAnsi"/>
                <w:kern w:val="2"/>
                <w:sz w:val="22"/>
                <w:szCs w:val="22"/>
              </w:rPr>
              <w:t xml:space="preserve"> </w:t>
            </w:r>
            <w:r w:rsidR="00DC257F">
              <w:rPr>
                <w:rFonts w:asciiTheme="minorHAnsi" w:hAnsiTheme="minorHAnsi" w:cstheme="minorHAnsi"/>
                <w:color w:val="2F5496" w:themeColor="accent5" w:themeShade="BF"/>
                <w:kern w:val="2"/>
                <w:sz w:val="22"/>
                <w:szCs w:val="22"/>
              </w:rPr>
              <w:t xml:space="preserve">124 vnt. Skaitmeninių rašiklių, </w:t>
            </w:r>
            <w:r w:rsidR="003C0A10" w:rsidRPr="00AE6C70">
              <w:rPr>
                <w:rFonts w:asciiTheme="minorHAnsi" w:hAnsiTheme="minorHAnsi" w:cstheme="minorHAnsi"/>
                <w:color w:val="2F5496" w:themeColor="accent5" w:themeShade="BF"/>
                <w:sz w:val="22"/>
                <w:szCs w:val="22"/>
              </w:rPr>
              <w:t xml:space="preserve">jei sutartis sudaroma dėl I-os pirkimo objekto dalies; įrašyti </w:t>
            </w:r>
            <w:r w:rsidR="00E20D46">
              <w:rPr>
                <w:rFonts w:asciiTheme="minorHAnsi" w:hAnsiTheme="minorHAnsi" w:cstheme="minorHAnsi"/>
                <w:color w:val="2F5496" w:themeColor="accent5" w:themeShade="BF"/>
                <w:sz w:val="22"/>
                <w:szCs w:val="22"/>
              </w:rPr>
              <w:t xml:space="preserve">50 vnt. </w:t>
            </w:r>
            <w:r w:rsidR="003C0A10" w:rsidRPr="00AE6C70">
              <w:rPr>
                <w:rFonts w:asciiTheme="minorHAnsi" w:hAnsiTheme="minorHAnsi" w:cstheme="minorHAnsi"/>
                <w:bCs/>
                <w:i/>
                <w:iCs/>
                <w:color w:val="2F5496" w:themeColor="accent5" w:themeShade="BF"/>
                <w:sz w:val="22"/>
                <w:szCs w:val="22"/>
              </w:rPr>
              <w:t xml:space="preserve">Planšetinių kompiuterių </w:t>
            </w:r>
            <w:r w:rsidR="003C0A10" w:rsidRPr="00AE6C70">
              <w:rPr>
                <w:rFonts w:asciiTheme="minorHAnsi" w:hAnsiTheme="minorHAnsi" w:cstheme="minorHAnsi"/>
                <w:bCs/>
                <w:i/>
                <w:iCs/>
                <w:color w:val="2F5496" w:themeColor="accent5" w:themeShade="BF"/>
                <w:sz w:val="22"/>
                <w:szCs w:val="22"/>
              </w:rPr>
              <w:lastRenderedPageBreak/>
              <w:t>stov</w:t>
            </w:r>
            <w:r w:rsidR="00DC257F">
              <w:rPr>
                <w:rFonts w:asciiTheme="minorHAnsi" w:hAnsiTheme="minorHAnsi" w:cstheme="minorHAnsi"/>
                <w:bCs/>
                <w:i/>
                <w:iCs/>
                <w:color w:val="2F5496" w:themeColor="accent5" w:themeShade="BF"/>
                <w:sz w:val="22"/>
                <w:szCs w:val="22"/>
              </w:rPr>
              <w:t>us</w:t>
            </w:r>
            <w:r w:rsidR="003C0A10" w:rsidRPr="00AE6C70">
              <w:rPr>
                <w:rFonts w:asciiTheme="minorHAnsi" w:hAnsiTheme="minorHAnsi" w:cstheme="minorHAnsi"/>
                <w:bCs/>
                <w:i/>
                <w:iCs/>
                <w:color w:val="2F5496" w:themeColor="accent5" w:themeShade="BF"/>
                <w:sz w:val="22"/>
                <w:szCs w:val="22"/>
              </w:rPr>
              <w:t>/laikikli</w:t>
            </w:r>
            <w:r w:rsidR="00DC257F">
              <w:rPr>
                <w:rFonts w:asciiTheme="minorHAnsi" w:hAnsiTheme="minorHAnsi" w:cstheme="minorHAnsi"/>
                <w:bCs/>
                <w:i/>
                <w:iCs/>
                <w:color w:val="2F5496" w:themeColor="accent5" w:themeShade="BF"/>
                <w:sz w:val="22"/>
                <w:szCs w:val="22"/>
              </w:rPr>
              <w:t xml:space="preserve">us, </w:t>
            </w:r>
            <w:r w:rsidR="003C0A10" w:rsidRPr="00AE6C70">
              <w:rPr>
                <w:rFonts w:asciiTheme="minorHAnsi" w:hAnsiTheme="minorHAnsi" w:cstheme="minorHAnsi"/>
                <w:bCs/>
                <w:color w:val="2F5496" w:themeColor="accent5" w:themeShade="BF"/>
                <w:sz w:val="22"/>
                <w:szCs w:val="22"/>
                <w:shd w:val="clear" w:color="auto" w:fill="FFFFFF"/>
              </w:rPr>
              <w:t xml:space="preserve">jei sutartis sudaroma dėl II-os pirkimo objekto dalies“; </w:t>
            </w:r>
            <w:r w:rsidR="003C0A10" w:rsidRPr="00AE6C70">
              <w:rPr>
                <w:rFonts w:asciiTheme="minorHAnsi" w:hAnsiTheme="minorHAnsi" w:cstheme="minorHAnsi"/>
                <w:color w:val="2F5496" w:themeColor="accent5" w:themeShade="BF"/>
                <w:sz w:val="22"/>
                <w:szCs w:val="22"/>
              </w:rPr>
              <w:t xml:space="preserve">įrašyti </w:t>
            </w:r>
            <w:r w:rsidR="00E20D46">
              <w:rPr>
                <w:rFonts w:asciiTheme="minorHAnsi" w:hAnsiTheme="minorHAnsi" w:cstheme="minorHAnsi"/>
                <w:color w:val="2F5496" w:themeColor="accent5" w:themeShade="BF"/>
                <w:sz w:val="22"/>
                <w:szCs w:val="22"/>
              </w:rPr>
              <w:t xml:space="preserve">84 vnt. </w:t>
            </w:r>
            <w:r w:rsidR="003C0A10" w:rsidRPr="00AE6C70">
              <w:rPr>
                <w:rFonts w:asciiTheme="minorHAnsi" w:hAnsiTheme="minorHAnsi" w:cstheme="minorHAnsi"/>
                <w:i/>
                <w:iCs/>
                <w:color w:val="2F5496" w:themeColor="accent5" w:themeShade="BF"/>
                <w:sz w:val="22"/>
                <w:szCs w:val="22"/>
              </w:rPr>
              <w:t>A</w:t>
            </w:r>
            <w:r w:rsidR="003C0A10" w:rsidRPr="00AE6C70">
              <w:rPr>
                <w:rFonts w:asciiTheme="minorHAnsi" w:hAnsiTheme="minorHAnsi" w:cstheme="minorHAnsi"/>
                <w:bCs/>
                <w:i/>
                <w:iCs/>
                <w:color w:val="2F5496" w:themeColor="accent5" w:themeShade="BF"/>
                <w:sz w:val="22"/>
                <w:szCs w:val="22"/>
              </w:rPr>
              <w:t>psaugini</w:t>
            </w:r>
            <w:r w:rsidR="003529A7">
              <w:rPr>
                <w:rFonts w:asciiTheme="minorHAnsi" w:hAnsiTheme="minorHAnsi" w:cstheme="minorHAnsi"/>
                <w:bCs/>
                <w:i/>
                <w:iCs/>
                <w:color w:val="2F5496" w:themeColor="accent5" w:themeShade="BF"/>
                <w:sz w:val="22"/>
                <w:szCs w:val="22"/>
              </w:rPr>
              <w:t>us</w:t>
            </w:r>
            <w:r w:rsidR="003C0A10" w:rsidRPr="00AE6C70">
              <w:rPr>
                <w:rFonts w:asciiTheme="minorHAnsi" w:hAnsiTheme="minorHAnsi" w:cstheme="minorHAnsi"/>
                <w:bCs/>
                <w:i/>
                <w:iCs/>
                <w:color w:val="2F5496" w:themeColor="accent5" w:themeShade="BF"/>
                <w:sz w:val="22"/>
                <w:szCs w:val="22"/>
              </w:rPr>
              <w:t xml:space="preserve"> planšetinių kompiuterių dėkl</w:t>
            </w:r>
            <w:r w:rsidR="003529A7">
              <w:rPr>
                <w:rFonts w:asciiTheme="minorHAnsi" w:hAnsiTheme="minorHAnsi" w:cstheme="minorHAnsi"/>
                <w:bCs/>
                <w:i/>
                <w:iCs/>
                <w:color w:val="2F5496" w:themeColor="accent5" w:themeShade="BF"/>
                <w:sz w:val="22"/>
                <w:szCs w:val="22"/>
              </w:rPr>
              <w:t>us</w:t>
            </w:r>
            <w:r w:rsidR="003C0A10" w:rsidRPr="00AE6C70">
              <w:rPr>
                <w:rFonts w:asciiTheme="minorHAnsi" w:hAnsiTheme="minorHAnsi" w:cstheme="minorHAnsi"/>
                <w:bCs/>
                <w:i/>
                <w:iCs/>
                <w:color w:val="2F5496" w:themeColor="accent5" w:themeShade="BF"/>
                <w:sz w:val="22"/>
                <w:szCs w:val="22"/>
              </w:rPr>
              <w:t>/nugarėl</w:t>
            </w:r>
            <w:r w:rsidR="003529A7">
              <w:rPr>
                <w:rFonts w:asciiTheme="minorHAnsi" w:hAnsiTheme="minorHAnsi" w:cstheme="minorHAnsi"/>
                <w:bCs/>
                <w:i/>
                <w:iCs/>
                <w:color w:val="2F5496" w:themeColor="accent5" w:themeShade="BF"/>
                <w:sz w:val="22"/>
                <w:szCs w:val="22"/>
              </w:rPr>
              <w:t>e</w:t>
            </w:r>
            <w:r w:rsidR="003C0A10" w:rsidRPr="00AE6C70">
              <w:rPr>
                <w:rFonts w:asciiTheme="minorHAnsi" w:hAnsiTheme="minorHAnsi" w:cstheme="minorHAnsi"/>
                <w:bCs/>
                <w:i/>
                <w:iCs/>
                <w:color w:val="2F5496" w:themeColor="accent5" w:themeShade="BF"/>
                <w:sz w:val="22"/>
                <w:szCs w:val="22"/>
              </w:rPr>
              <w:t>s</w:t>
            </w:r>
            <w:r w:rsidR="003C0A10" w:rsidRPr="00AE6C70">
              <w:rPr>
                <w:rFonts w:asciiTheme="minorHAnsi" w:hAnsiTheme="minorHAnsi" w:cstheme="minorHAnsi"/>
                <w:bCs/>
                <w:i/>
                <w:iCs/>
                <w:color w:val="2F5496" w:themeColor="accent5" w:themeShade="BF"/>
                <w:sz w:val="22"/>
                <w:szCs w:val="22"/>
                <w:shd w:val="clear" w:color="auto" w:fill="FFFFFF"/>
              </w:rPr>
              <w:t>“</w:t>
            </w:r>
            <w:r w:rsidR="003C0A10" w:rsidRPr="00AE6C70">
              <w:rPr>
                <w:rFonts w:asciiTheme="minorHAnsi" w:hAnsiTheme="minorHAnsi" w:cstheme="minorHAnsi"/>
                <w:bCs/>
                <w:color w:val="2F5496" w:themeColor="accent5" w:themeShade="BF"/>
                <w:sz w:val="22"/>
                <w:szCs w:val="22"/>
                <w:shd w:val="clear" w:color="auto" w:fill="FFFFFF"/>
              </w:rPr>
              <w:t xml:space="preserve"> jei sutartis sudaroma dėl I</w:t>
            </w:r>
            <w:r w:rsidR="003529A7">
              <w:rPr>
                <w:rFonts w:asciiTheme="minorHAnsi" w:hAnsiTheme="minorHAnsi" w:cstheme="minorHAnsi"/>
                <w:bCs/>
                <w:color w:val="2F5496" w:themeColor="accent5" w:themeShade="BF"/>
                <w:sz w:val="22"/>
                <w:szCs w:val="22"/>
                <w:shd w:val="clear" w:color="auto" w:fill="FFFFFF"/>
              </w:rPr>
              <w:t>I</w:t>
            </w:r>
            <w:r w:rsidR="003C0A10" w:rsidRPr="00AE6C70">
              <w:rPr>
                <w:rFonts w:asciiTheme="minorHAnsi" w:hAnsiTheme="minorHAnsi" w:cstheme="minorHAnsi"/>
                <w:bCs/>
                <w:color w:val="2F5496" w:themeColor="accent5" w:themeShade="BF"/>
                <w:sz w:val="22"/>
                <w:szCs w:val="22"/>
                <w:shd w:val="clear" w:color="auto" w:fill="FFFFFF"/>
              </w:rPr>
              <w:t xml:space="preserve">I-os pirkimo objekto dalies“;  </w:t>
            </w:r>
            <w:r w:rsidRPr="00AE6C70">
              <w:rPr>
                <w:rFonts w:asciiTheme="minorHAnsi" w:hAnsiTheme="minorHAnsi" w:cstheme="minorHAnsi"/>
                <w:color w:val="4472C4"/>
                <w:kern w:val="2"/>
                <w:sz w:val="22"/>
                <w:szCs w:val="22"/>
              </w:rPr>
              <w:t>)</w:t>
            </w:r>
            <w:r w:rsidRPr="00AE6C70">
              <w:rPr>
                <w:rFonts w:asciiTheme="minorHAnsi" w:hAnsiTheme="minorHAnsi" w:cstheme="minorHAnsi"/>
                <w:color w:val="000000"/>
                <w:kern w:val="2"/>
                <w:sz w:val="22"/>
                <w:szCs w:val="22"/>
              </w:rPr>
              <w:t xml:space="preserve"> (toliau – Prekės).</w:t>
            </w:r>
          </w:p>
          <w:p w14:paraId="74009C55" w14:textId="7825A429" w:rsidR="00B767F3" w:rsidRPr="00AE6C70" w:rsidRDefault="00DD7479">
            <w:pPr>
              <w:rPr>
                <w:rFonts w:asciiTheme="minorHAnsi" w:hAnsiTheme="minorHAnsi" w:cstheme="minorHAnsi"/>
                <w:color w:val="000000"/>
                <w:kern w:val="2"/>
                <w:sz w:val="22"/>
                <w:szCs w:val="22"/>
              </w:rPr>
            </w:pPr>
            <w:r w:rsidRPr="00AE6C70">
              <w:rPr>
                <w:rFonts w:asciiTheme="minorHAnsi" w:hAnsiTheme="minorHAnsi" w:cstheme="minorHAnsi"/>
                <w:color w:val="000000"/>
                <w:kern w:val="2"/>
                <w:sz w:val="22"/>
                <w:szCs w:val="22"/>
              </w:rPr>
              <w:t xml:space="preserve">Išsamus Prekių aprašymas ir kiti reikalavimai tiekiamoms Prekėms nustatyti Sutarties priede Nr. </w:t>
            </w:r>
            <w:r w:rsidR="005001C7">
              <w:rPr>
                <w:rFonts w:asciiTheme="minorHAnsi" w:hAnsiTheme="minorHAnsi" w:cstheme="minorHAnsi"/>
                <w:color w:val="000000"/>
                <w:kern w:val="2"/>
                <w:sz w:val="22"/>
                <w:szCs w:val="22"/>
              </w:rPr>
              <w:t xml:space="preserve">1 </w:t>
            </w:r>
            <w:r w:rsidRPr="00AE6C70">
              <w:rPr>
                <w:rFonts w:asciiTheme="minorHAnsi" w:hAnsiTheme="minorHAnsi" w:cstheme="minorHAnsi"/>
                <w:color w:val="000000"/>
                <w:kern w:val="2"/>
                <w:sz w:val="22"/>
                <w:szCs w:val="22"/>
              </w:rPr>
              <w:t xml:space="preserve">„Techninė specifikacija“ (toliau – Techninė specifikacija) ir Sutarties priede Nr. </w:t>
            </w:r>
            <w:r w:rsidR="005001C7">
              <w:rPr>
                <w:rFonts w:asciiTheme="minorHAnsi" w:hAnsiTheme="minorHAnsi" w:cstheme="minorHAnsi"/>
                <w:color w:val="000000"/>
                <w:kern w:val="2"/>
                <w:sz w:val="22"/>
                <w:szCs w:val="22"/>
              </w:rPr>
              <w:t xml:space="preserve">2 </w:t>
            </w:r>
            <w:r w:rsidRPr="00AE6C70">
              <w:rPr>
                <w:rFonts w:asciiTheme="minorHAnsi" w:hAnsiTheme="minorHAnsi" w:cstheme="minorHAnsi"/>
                <w:color w:val="000000"/>
                <w:kern w:val="2"/>
                <w:sz w:val="22"/>
                <w:szCs w:val="22"/>
              </w:rPr>
              <w:t>„Pasiūlymas“.</w:t>
            </w:r>
          </w:p>
        </w:tc>
      </w:tr>
      <w:tr w:rsidR="00B767F3" w:rsidRPr="00AE6C70"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6A9E5071" w:rsidR="00B767F3" w:rsidRPr="00AE6C70" w:rsidRDefault="00C46E2F">
            <w:pPr>
              <w:rPr>
                <w:rFonts w:asciiTheme="minorHAnsi" w:hAnsiTheme="minorHAnsi" w:cstheme="minorHAnsi"/>
                <w:kern w:val="2"/>
                <w:sz w:val="22"/>
                <w:szCs w:val="22"/>
              </w:rPr>
            </w:pPr>
            <w:r>
              <w:rPr>
                <w:rFonts w:asciiTheme="minorHAnsi" w:hAnsiTheme="minorHAnsi" w:cstheme="minorHAnsi"/>
                <w:kern w:val="2"/>
                <w:sz w:val="22"/>
                <w:szCs w:val="22"/>
              </w:rPr>
              <w:t xml:space="preserve">Planšetinių kompiuterių priedai, </w:t>
            </w:r>
            <w:r w:rsidR="00343956" w:rsidRPr="00343956">
              <w:rPr>
                <w:rFonts w:asciiTheme="minorHAnsi" w:hAnsiTheme="minorHAnsi" w:cstheme="minorHAnsi"/>
                <w:color w:val="2F5496" w:themeColor="accent5" w:themeShade="BF"/>
                <w:kern w:val="2"/>
                <w:sz w:val="22"/>
                <w:szCs w:val="22"/>
              </w:rPr>
              <w:t>(įrašyti pirkimo numerį)</w:t>
            </w:r>
          </w:p>
        </w:tc>
      </w:tr>
      <w:tr w:rsidR="00B767F3" w:rsidRPr="00AE6C70"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AE6C70" w:rsidRDefault="00DD7479">
            <w:pPr>
              <w:rPr>
                <w:rFonts w:asciiTheme="minorHAnsi" w:hAnsiTheme="minorHAnsi" w:cstheme="minorHAnsi"/>
                <w:b/>
                <w:bCs/>
                <w:kern w:val="2"/>
                <w:sz w:val="22"/>
                <w:szCs w:val="22"/>
              </w:rPr>
            </w:pPr>
            <w:r w:rsidRPr="00492AC7">
              <w:rPr>
                <w:rFonts w:asciiTheme="minorHAnsi" w:hAnsiTheme="minorHAnsi" w:cstheme="minorHAnsi"/>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14D407D" w14:textId="76C5FBD5"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 xml:space="preserve">Europos Sąjungos lėšomis bendrai finansuojamo projekto Nr. </w:t>
            </w:r>
            <w:r w:rsidR="00B12FA0">
              <w:rPr>
                <w:rFonts w:asciiTheme="minorHAnsi" w:hAnsiTheme="minorHAnsi" w:cstheme="minorHAnsi"/>
                <w:kern w:val="2"/>
                <w:sz w:val="22"/>
                <w:szCs w:val="22"/>
              </w:rPr>
              <w:t>09-022-P-0051</w:t>
            </w:r>
            <w:r w:rsidRPr="00AE6C70">
              <w:rPr>
                <w:rFonts w:asciiTheme="minorHAnsi" w:hAnsiTheme="minorHAnsi" w:cstheme="minorHAnsi"/>
                <w:kern w:val="2"/>
                <w:sz w:val="22"/>
                <w:szCs w:val="22"/>
              </w:rPr>
              <w:t>,</w:t>
            </w:r>
            <w:r w:rsidRPr="00AE6C70">
              <w:rPr>
                <w:rFonts w:asciiTheme="minorHAnsi" w:hAnsiTheme="minorHAnsi" w:cstheme="minorHAnsi"/>
                <w:color w:val="4472C4"/>
                <w:kern w:val="2"/>
                <w:sz w:val="22"/>
                <w:szCs w:val="22"/>
              </w:rPr>
              <w:t xml:space="preserve"> </w:t>
            </w:r>
            <w:r w:rsidRPr="00AE6C70">
              <w:rPr>
                <w:rFonts w:asciiTheme="minorHAnsi" w:hAnsiTheme="minorHAnsi" w:cstheme="minorHAnsi"/>
                <w:kern w:val="2"/>
                <w:sz w:val="22"/>
                <w:szCs w:val="22"/>
              </w:rPr>
              <w:t>pavadinimas</w:t>
            </w:r>
            <w:r w:rsidR="00B12FA0">
              <w:rPr>
                <w:rFonts w:asciiTheme="minorHAnsi" w:hAnsiTheme="minorHAnsi" w:cstheme="minorHAnsi"/>
                <w:kern w:val="2"/>
                <w:sz w:val="22"/>
                <w:szCs w:val="22"/>
              </w:rPr>
              <w:t>:</w:t>
            </w:r>
            <w:r w:rsidRPr="00AE6C70">
              <w:rPr>
                <w:rFonts w:asciiTheme="minorHAnsi" w:hAnsiTheme="minorHAnsi" w:cstheme="minorHAnsi"/>
                <w:kern w:val="2"/>
                <w:sz w:val="22"/>
                <w:szCs w:val="22"/>
              </w:rPr>
              <w:t xml:space="preserve"> </w:t>
            </w:r>
            <w:r w:rsidR="00B12FA0" w:rsidRPr="00B12FA0">
              <w:rPr>
                <w:rFonts w:asciiTheme="minorHAnsi" w:hAnsiTheme="minorHAnsi" w:cstheme="minorHAnsi"/>
                <w:kern w:val="2"/>
                <w:sz w:val="22"/>
                <w:szCs w:val="22"/>
              </w:rPr>
              <w:t>Centro sveikatos centro sveikatos priežiūros paslaugoms teikti reikiamos infrastruktūros modernizavimas</w:t>
            </w:r>
            <w:r w:rsidRPr="00AE6C70">
              <w:rPr>
                <w:rFonts w:asciiTheme="minorHAnsi" w:hAnsiTheme="minorHAnsi" w:cstheme="minorHAnsi"/>
                <w:kern w:val="2"/>
                <w:sz w:val="22"/>
                <w:szCs w:val="22"/>
              </w:rPr>
              <w:t>.</w:t>
            </w:r>
          </w:p>
          <w:p w14:paraId="2BAFCEA9" w14:textId="77777777" w:rsidR="00B767F3" w:rsidRPr="00AE6C70" w:rsidRDefault="00B767F3">
            <w:pPr>
              <w:rPr>
                <w:rFonts w:asciiTheme="minorHAnsi" w:hAnsiTheme="minorHAnsi" w:cstheme="minorHAnsi"/>
                <w:kern w:val="2"/>
                <w:sz w:val="22"/>
                <w:szCs w:val="22"/>
              </w:rPr>
            </w:pPr>
          </w:p>
          <w:p w14:paraId="4FF35239" w14:textId="6608DE8B" w:rsidR="00B767F3" w:rsidRPr="00AE6C70" w:rsidRDefault="00B767F3">
            <w:pPr>
              <w:rPr>
                <w:rFonts w:asciiTheme="minorHAnsi" w:hAnsiTheme="minorHAnsi" w:cstheme="minorHAnsi"/>
                <w:kern w:val="2"/>
                <w:sz w:val="22"/>
                <w:szCs w:val="22"/>
              </w:rPr>
            </w:pPr>
          </w:p>
        </w:tc>
      </w:tr>
      <w:tr w:rsidR="00B767F3" w:rsidRPr="00AE6C70" w14:paraId="7A8EB718" w14:textId="77777777">
        <w:trPr>
          <w:trHeight w:val="300"/>
        </w:trPr>
        <w:tc>
          <w:tcPr>
            <w:tcW w:w="9535" w:type="dxa"/>
            <w:gridSpan w:val="5"/>
          </w:tcPr>
          <w:p w14:paraId="378814B2" w14:textId="77777777" w:rsidR="00B767F3" w:rsidRPr="00AE6C70" w:rsidRDefault="00DD7479">
            <w:pPr>
              <w:jc w:val="center"/>
              <w:rPr>
                <w:rFonts w:asciiTheme="minorHAnsi" w:hAnsiTheme="minorHAnsi" w:cstheme="minorHAnsi"/>
                <w:b/>
                <w:bCs/>
                <w:kern w:val="2"/>
                <w:sz w:val="22"/>
                <w:szCs w:val="22"/>
              </w:rPr>
            </w:pPr>
            <w:r w:rsidRPr="00AE6C70">
              <w:rPr>
                <w:rFonts w:asciiTheme="minorHAnsi" w:hAnsiTheme="minorHAnsi" w:cstheme="minorHAnsi"/>
                <w:b/>
                <w:bCs/>
                <w:kern w:val="2"/>
                <w:sz w:val="22"/>
                <w:szCs w:val="22"/>
              </w:rPr>
              <w:t>4. PREKIŲ PRISTATYMO TERMINAI IR PREKIŲ PERDAVIMO - PRIĖMIMO TVARKA</w:t>
            </w:r>
          </w:p>
        </w:tc>
      </w:tr>
      <w:tr w:rsidR="00B767F3" w:rsidRPr="00AE6C70"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254F82A6"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4.1. </w:t>
            </w:r>
            <w:r w:rsidRPr="00011679">
              <w:rPr>
                <w:rFonts w:asciiTheme="minorHAnsi" w:hAnsiTheme="minorHAnsi" w:cstheme="minorHAnsi"/>
                <w:b/>
                <w:bCs/>
                <w:kern w:val="2"/>
                <w:sz w:val="22"/>
                <w:szCs w:val="22"/>
              </w:rPr>
              <w:t>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18100242" w:rsidR="00B767F3" w:rsidRPr="00011679" w:rsidRDefault="00DD7479" w:rsidP="00011679">
            <w:pPr>
              <w:rPr>
                <w:rFonts w:asciiTheme="minorHAnsi" w:hAnsiTheme="minorHAnsi" w:cstheme="minorHAnsi"/>
                <w:kern w:val="2"/>
                <w:sz w:val="22"/>
                <w:szCs w:val="22"/>
              </w:rPr>
            </w:pPr>
            <w:r w:rsidRPr="00AE6C70">
              <w:rPr>
                <w:rFonts w:asciiTheme="minorHAnsi" w:hAnsiTheme="minorHAnsi" w:cstheme="minorHAnsi"/>
                <w:kern w:val="2"/>
                <w:sz w:val="22"/>
                <w:szCs w:val="22"/>
              </w:rPr>
              <w:t xml:space="preserve">Tiekėjas Prekes (visą Prekių kiekį) įsipareigoja pristatyti </w:t>
            </w:r>
            <w:r w:rsidRPr="00AE6C70">
              <w:rPr>
                <w:rFonts w:asciiTheme="minorHAnsi" w:hAnsiTheme="minorHAnsi" w:cstheme="minorHAnsi"/>
                <w:b/>
                <w:bCs/>
                <w:kern w:val="2"/>
                <w:sz w:val="22"/>
                <w:szCs w:val="22"/>
              </w:rPr>
              <w:t>ne vėliau kaip per</w:t>
            </w:r>
            <w:r w:rsidRPr="00AE6C70">
              <w:rPr>
                <w:rFonts w:asciiTheme="minorHAnsi" w:hAnsiTheme="minorHAnsi" w:cstheme="minorHAnsi"/>
                <w:kern w:val="2"/>
                <w:sz w:val="22"/>
                <w:szCs w:val="22"/>
              </w:rPr>
              <w:t xml:space="preserve"> </w:t>
            </w:r>
            <w:r w:rsidR="001739EB">
              <w:rPr>
                <w:rFonts w:asciiTheme="minorHAnsi" w:hAnsiTheme="minorHAnsi" w:cstheme="minorHAnsi"/>
                <w:kern w:val="2"/>
                <w:sz w:val="22"/>
                <w:szCs w:val="22"/>
              </w:rPr>
              <w:t xml:space="preserve">10 dienų </w:t>
            </w:r>
            <w:r w:rsidRPr="00AE6C70">
              <w:rPr>
                <w:rFonts w:asciiTheme="minorHAnsi" w:hAnsiTheme="minorHAnsi" w:cstheme="minorHAnsi"/>
                <w:color w:val="000000"/>
                <w:kern w:val="2"/>
                <w:sz w:val="22"/>
                <w:szCs w:val="22"/>
              </w:rPr>
              <w:t xml:space="preserve">nuo Sutarties įsigaliojimo dienos šiuo adresu: </w:t>
            </w:r>
            <w:r w:rsidR="00244F10" w:rsidRPr="00CD4F9A">
              <w:rPr>
                <w:rFonts w:asciiTheme="minorHAnsi" w:hAnsiTheme="minorHAnsi" w:cstheme="minorHAnsi"/>
                <w:kern w:val="2"/>
                <w:sz w:val="22"/>
                <w:szCs w:val="22"/>
              </w:rPr>
              <w:t>Pylimo g. 3, LT-01117 Vilnius</w:t>
            </w:r>
            <w:r w:rsidR="00244F10">
              <w:rPr>
                <w:rFonts w:asciiTheme="minorHAnsi" w:hAnsiTheme="minorHAnsi" w:cstheme="minorHAnsi"/>
                <w:kern w:val="2"/>
                <w:sz w:val="22"/>
                <w:szCs w:val="22"/>
              </w:rPr>
              <w:t>.</w:t>
            </w:r>
          </w:p>
        </w:tc>
      </w:tr>
      <w:tr w:rsidR="00B767F3" w:rsidRPr="00AE6C70"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6A0582F" w14:textId="6F0AE024" w:rsidR="008625F9" w:rsidRPr="00AE6C70" w:rsidRDefault="00DD7479" w:rsidP="008625F9">
            <w:pPr>
              <w:rPr>
                <w:rFonts w:asciiTheme="minorHAnsi" w:hAnsiTheme="minorHAnsi" w:cstheme="minorHAnsi"/>
                <w:kern w:val="2"/>
                <w:sz w:val="22"/>
                <w:szCs w:val="22"/>
              </w:rPr>
            </w:pPr>
            <w:r w:rsidRPr="00AE6C70">
              <w:rPr>
                <w:rFonts w:asciiTheme="minorHAnsi" w:hAnsiTheme="minorHAnsi" w:cstheme="minorHAnsi"/>
                <w:kern w:val="2"/>
                <w:sz w:val="22"/>
                <w:szCs w:val="22"/>
              </w:rPr>
              <w:t>Netaikoma</w:t>
            </w:r>
          </w:p>
          <w:p w14:paraId="13A5AE4A" w14:textId="0704C6E5" w:rsidR="00B767F3" w:rsidRPr="00AE6C70" w:rsidRDefault="00B767F3">
            <w:pPr>
              <w:rPr>
                <w:rFonts w:asciiTheme="minorHAnsi" w:hAnsiTheme="minorHAnsi" w:cstheme="minorHAnsi"/>
                <w:kern w:val="2"/>
                <w:sz w:val="22"/>
                <w:szCs w:val="22"/>
              </w:rPr>
            </w:pPr>
          </w:p>
        </w:tc>
      </w:tr>
      <w:tr w:rsidR="00B767F3" w:rsidRPr="00AE6C70"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Netaikoma</w:t>
            </w:r>
          </w:p>
          <w:p w14:paraId="4F9F0D5E" w14:textId="0862E7B6" w:rsidR="00B767F3" w:rsidRPr="00AE6C70" w:rsidRDefault="00B767F3">
            <w:pPr>
              <w:rPr>
                <w:rFonts w:asciiTheme="minorHAnsi" w:hAnsiTheme="minorHAnsi" w:cstheme="minorHAnsi"/>
                <w:kern w:val="2"/>
                <w:sz w:val="22"/>
                <w:szCs w:val="22"/>
              </w:rPr>
            </w:pPr>
          </w:p>
        </w:tc>
      </w:tr>
      <w:tr w:rsidR="00B767F3" w:rsidRPr="00AE6C70"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Netaikoma</w:t>
            </w:r>
          </w:p>
          <w:p w14:paraId="6913136A" w14:textId="77777777" w:rsidR="00B767F3" w:rsidRPr="00AE6C70" w:rsidRDefault="00B767F3">
            <w:pPr>
              <w:rPr>
                <w:rFonts w:asciiTheme="minorHAnsi" w:hAnsiTheme="minorHAnsi" w:cstheme="minorHAnsi"/>
                <w:kern w:val="2"/>
                <w:sz w:val="22"/>
                <w:szCs w:val="22"/>
              </w:rPr>
            </w:pPr>
          </w:p>
          <w:p w14:paraId="28A4DEDE" w14:textId="1120DEB6" w:rsidR="00B767F3" w:rsidRPr="00AE6C70" w:rsidRDefault="00B767F3">
            <w:pPr>
              <w:rPr>
                <w:rFonts w:asciiTheme="minorHAnsi" w:hAnsiTheme="minorHAnsi" w:cstheme="minorHAnsi"/>
                <w:kern w:val="2"/>
                <w:sz w:val="22"/>
                <w:szCs w:val="22"/>
              </w:rPr>
            </w:pPr>
          </w:p>
        </w:tc>
      </w:tr>
      <w:tr w:rsidR="00B767F3" w:rsidRPr="00AE6C70"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6CF655C" w14:textId="77777777" w:rsidR="001B4129" w:rsidRPr="0085612F" w:rsidRDefault="001B4129" w:rsidP="001B4129">
            <w:pPr>
              <w:rPr>
                <w:rFonts w:ascii="Calibri" w:hAnsi="Calibri" w:cs="Calibri"/>
                <w:kern w:val="2"/>
                <w:sz w:val="22"/>
                <w:szCs w:val="22"/>
              </w:rPr>
            </w:pPr>
            <w:r w:rsidRPr="0085612F">
              <w:rPr>
                <w:rFonts w:ascii="Calibri" w:hAnsi="Calibri" w:cs="Calibri"/>
                <w:kern w:val="2"/>
                <w:sz w:val="22"/>
                <w:szCs w:val="22"/>
              </w:rPr>
              <w:t>Kartu su Prekėmis pateikiami šie dokumentai:</w:t>
            </w:r>
          </w:p>
          <w:p w14:paraId="0D707D53" w14:textId="77777777" w:rsidR="001B4129" w:rsidRPr="004378D0" w:rsidRDefault="001B4129" w:rsidP="001B4129">
            <w:pPr>
              <w:tabs>
                <w:tab w:val="left" w:pos="286"/>
              </w:tabs>
              <w:rPr>
                <w:rFonts w:ascii="Calibri" w:hAnsi="Calibri" w:cs="Calibri"/>
                <w:kern w:val="2"/>
                <w:sz w:val="22"/>
                <w:szCs w:val="22"/>
              </w:rPr>
            </w:pPr>
            <w:r w:rsidRPr="004378D0">
              <w:rPr>
                <w:rFonts w:ascii="Calibri" w:hAnsi="Calibri" w:cs="Calibri"/>
                <w:kern w:val="2"/>
                <w:sz w:val="22"/>
                <w:szCs w:val="22"/>
              </w:rPr>
              <w:t>Prekių perdavimo-priėmimo aktas ir</w:t>
            </w:r>
            <w:r w:rsidRPr="004378D0">
              <w:rPr>
                <w:rFonts w:ascii="Calibri" w:hAnsi="Calibri" w:cs="Calibri"/>
                <w:sz w:val="22"/>
                <w:szCs w:val="22"/>
              </w:rPr>
              <w:t xml:space="preserve"> Sąskaita (per SABIS)</w:t>
            </w:r>
            <w:r>
              <w:rPr>
                <w:rFonts w:ascii="Calibri" w:hAnsi="Calibri" w:cs="Calibri"/>
                <w:sz w:val="22"/>
                <w:szCs w:val="22"/>
              </w:rPr>
              <w:t>.</w:t>
            </w:r>
          </w:p>
          <w:p w14:paraId="2F849938" w14:textId="77777777" w:rsidR="001B4129" w:rsidRPr="004378D0" w:rsidRDefault="001B4129" w:rsidP="001B4129">
            <w:pPr>
              <w:tabs>
                <w:tab w:val="left" w:pos="286"/>
              </w:tabs>
              <w:ind w:left="52"/>
              <w:rPr>
                <w:rFonts w:ascii="Calibri" w:hAnsi="Calibri" w:cs="Calibri"/>
                <w:kern w:val="2"/>
                <w:sz w:val="22"/>
                <w:szCs w:val="22"/>
              </w:rPr>
            </w:pPr>
          </w:p>
          <w:p w14:paraId="0CF6B870" w14:textId="77777777" w:rsidR="001B4129" w:rsidRPr="0085612F" w:rsidRDefault="001B4129" w:rsidP="001B4129">
            <w:pPr>
              <w:rPr>
                <w:rFonts w:ascii="Calibri" w:hAnsi="Calibri" w:cs="Calibri"/>
                <w:kern w:val="2"/>
                <w:sz w:val="22"/>
                <w:szCs w:val="22"/>
              </w:rPr>
            </w:pPr>
            <w:r w:rsidRPr="0085612F">
              <w:rPr>
                <w:rFonts w:ascii="Calibri" w:hAnsi="Calibri" w:cs="Calibri"/>
                <w:kern w:val="2"/>
                <w:sz w:val="22"/>
                <w:szCs w:val="22"/>
              </w:rPr>
              <w:t>Tiekėjui nepateikus nurodytų dokumentų, laikoma, kad Prekės neatitinka Sutartyje nustatytų reikalavimų.</w:t>
            </w:r>
          </w:p>
          <w:p w14:paraId="700E51EA" w14:textId="77777777" w:rsidR="001B4129" w:rsidRPr="0085612F" w:rsidRDefault="001B4129" w:rsidP="001B4129">
            <w:pPr>
              <w:rPr>
                <w:rFonts w:ascii="Calibri" w:hAnsi="Calibri" w:cs="Calibri"/>
                <w:kern w:val="2"/>
                <w:sz w:val="22"/>
                <w:szCs w:val="22"/>
              </w:rPr>
            </w:pPr>
          </w:p>
          <w:p w14:paraId="73FFA04B" w14:textId="706964CF" w:rsidR="00B767F3" w:rsidRPr="00AE6C70" w:rsidRDefault="001B4129" w:rsidP="001B4129">
            <w:pPr>
              <w:rPr>
                <w:rFonts w:asciiTheme="minorHAnsi" w:hAnsiTheme="minorHAnsi" w:cstheme="minorHAnsi"/>
                <w:kern w:val="2"/>
                <w:sz w:val="22"/>
                <w:szCs w:val="22"/>
              </w:rPr>
            </w:pPr>
            <w:r w:rsidRPr="0085612F">
              <w:rPr>
                <w:rFonts w:ascii="Calibri" w:hAnsi="Calibri" w:cs="Calibri"/>
                <w:kern w:val="2"/>
                <w:sz w:val="22"/>
                <w:szCs w:val="22"/>
              </w:rPr>
              <w:t>Išrašomoje sąskaitoje faktūroje Tiekėjas turi nurodyti Pirkėjo Sutarčiai suteiktą numerį</w:t>
            </w:r>
            <w:r>
              <w:rPr>
                <w:rFonts w:ascii="Calibri" w:hAnsi="Calibri" w:cs="Calibri"/>
                <w:kern w:val="2"/>
                <w:sz w:val="22"/>
                <w:szCs w:val="22"/>
              </w:rPr>
              <w:t>.</w:t>
            </w:r>
          </w:p>
        </w:tc>
      </w:tr>
      <w:tr w:rsidR="00B767F3" w:rsidRPr="00AE6C70" w14:paraId="256DAE69" w14:textId="77777777">
        <w:trPr>
          <w:trHeight w:val="300"/>
        </w:trPr>
        <w:tc>
          <w:tcPr>
            <w:tcW w:w="9535" w:type="dxa"/>
            <w:gridSpan w:val="5"/>
          </w:tcPr>
          <w:p w14:paraId="37A3E3FA" w14:textId="77777777" w:rsidR="00B767F3" w:rsidRPr="00AE6C70" w:rsidRDefault="00DD7479">
            <w:pPr>
              <w:jc w:val="center"/>
              <w:rPr>
                <w:rFonts w:asciiTheme="minorHAnsi" w:hAnsiTheme="minorHAnsi" w:cstheme="minorHAnsi"/>
                <w:b/>
                <w:bCs/>
                <w:kern w:val="2"/>
                <w:sz w:val="22"/>
                <w:szCs w:val="22"/>
              </w:rPr>
            </w:pPr>
            <w:r w:rsidRPr="00AE6C70">
              <w:rPr>
                <w:rFonts w:asciiTheme="minorHAnsi" w:hAnsiTheme="minorHAnsi" w:cstheme="minorHAnsi"/>
                <w:b/>
                <w:bCs/>
                <w:kern w:val="2"/>
                <w:sz w:val="22"/>
                <w:szCs w:val="22"/>
              </w:rPr>
              <w:t>5. SUTARTIES KAINA IR ATSISKAITYMO TVARKA</w:t>
            </w:r>
          </w:p>
        </w:tc>
      </w:tr>
      <w:tr w:rsidR="00B767F3" w:rsidRPr="00AE6C70"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Fiksuotos kainos kainodara</w:t>
            </w:r>
          </w:p>
          <w:p w14:paraId="71DDD523" w14:textId="77777777" w:rsidR="00B767F3" w:rsidRPr="00AE6C70" w:rsidRDefault="00B767F3">
            <w:pPr>
              <w:rPr>
                <w:rFonts w:asciiTheme="minorHAnsi" w:hAnsiTheme="minorHAnsi" w:cstheme="minorHAnsi"/>
                <w:kern w:val="2"/>
                <w:sz w:val="22"/>
                <w:szCs w:val="22"/>
              </w:rPr>
            </w:pPr>
          </w:p>
          <w:p w14:paraId="5898D319" w14:textId="3FF4E1EF" w:rsidR="00B767F3" w:rsidRPr="00AE6C70" w:rsidRDefault="00B767F3">
            <w:pPr>
              <w:rPr>
                <w:rFonts w:asciiTheme="minorHAnsi" w:hAnsiTheme="minorHAnsi" w:cstheme="minorHAnsi"/>
                <w:color w:val="4472C4"/>
                <w:kern w:val="2"/>
                <w:sz w:val="22"/>
                <w:szCs w:val="22"/>
              </w:rPr>
            </w:pPr>
          </w:p>
        </w:tc>
      </w:tr>
      <w:tr w:rsidR="00B767F3" w:rsidRPr="00AE6C70"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 xml:space="preserve">5.2. Pradinės Sutarties vertė ir Sutarties kaina, kai taikoma </w:t>
            </w:r>
            <w:r w:rsidRPr="00AE6C70">
              <w:rPr>
                <w:rFonts w:asciiTheme="minorHAnsi" w:hAnsiTheme="minorHAnsi" w:cstheme="minorHAnsi"/>
                <w:b/>
                <w:bCs/>
                <w:kern w:val="2"/>
                <w:sz w:val="22"/>
                <w:szCs w:val="22"/>
                <w:u w:val="single"/>
              </w:rPr>
              <w:t>fiksuotos kainos</w:t>
            </w:r>
            <w:r w:rsidRPr="00AE6C70">
              <w:rPr>
                <w:rFonts w:asciiTheme="minorHAnsi" w:hAnsiTheme="minorHAnsi" w:cstheme="minorHAnsi"/>
                <w:b/>
                <w:bCs/>
                <w:kern w:val="2"/>
                <w:sz w:val="22"/>
                <w:szCs w:val="22"/>
              </w:rPr>
              <w:t xml:space="preserve"> kainodara</w:t>
            </w:r>
          </w:p>
          <w:p w14:paraId="6F9C3B7D" w14:textId="77777777" w:rsidR="00B767F3" w:rsidRPr="00AE6C70" w:rsidRDefault="00B767F3">
            <w:pPr>
              <w:rPr>
                <w:rFonts w:asciiTheme="minorHAnsi" w:hAnsiTheme="minorHAnsi" w:cstheme="minorHAnsi"/>
                <w:b/>
                <w:bCs/>
                <w:kern w:val="2"/>
                <w:sz w:val="22"/>
                <w:szCs w:val="22"/>
              </w:rPr>
            </w:pPr>
          </w:p>
          <w:p w14:paraId="57A32D62" w14:textId="77777777" w:rsidR="00B767F3" w:rsidRPr="00AE6C70" w:rsidRDefault="00B767F3">
            <w:pPr>
              <w:rPr>
                <w:rFonts w:asciiTheme="minorHAnsi" w:hAnsiTheme="minorHAnsi" w:cstheme="minorHAnsi"/>
                <w:b/>
                <w:bCs/>
                <w:kern w:val="2"/>
                <w:sz w:val="22"/>
                <w:szCs w:val="22"/>
              </w:rPr>
            </w:pPr>
          </w:p>
          <w:p w14:paraId="2A10F5EC" w14:textId="77777777" w:rsidR="00B767F3" w:rsidRPr="00AE6C70" w:rsidRDefault="00B767F3">
            <w:pPr>
              <w:rPr>
                <w:rFonts w:asciiTheme="minorHAnsi" w:hAnsiTheme="minorHAnsi" w:cstheme="minorHAnsi"/>
                <w:b/>
                <w:bCs/>
                <w:kern w:val="2"/>
                <w:sz w:val="22"/>
                <w:szCs w:val="22"/>
              </w:rPr>
            </w:pPr>
          </w:p>
          <w:p w14:paraId="7B16502A" w14:textId="77777777" w:rsidR="00B767F3" w:rsidRPr="00AE6C70" w:rsidRDefault="00B767F3" w:rsidP="00F95FCF">
            <w:pPr>
              <w:jc w:val="both"/>
              <w:rPr>
                <w:rFonts w:asciiTheme="minorHAnsi" w:hAnsiTheme="minorHAnsi" w:cstheme="minorHAnsi"/>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 xml:space="preserve">Pradinės Sutarties vertė yra </w:t>
            </w:r>
            <w:r w:rsidRPr="00AE6C70">
              <w:rPr>
                <w:rFonts w:asciiTheme="minorHAnsi" w:hAnsiTheme="minorHAnsi" w:cstheme="minorHAnsi"/>
                <w:color w:val="4472C4"/>
                <w:kern w:val="2"/>
                <w:sz w:val="22"/>
                <w:szCs w:val="22"/>
              </w:rPr>
              <w:t>(nurodyti sumą skaičiais)</w:t>
            </w:r>
            <w:r w:rsidRPr="00AE6C70">
              <w:rPr>
                <w:rFonts w:asciiTheme="minorHAnsi" w:hAnsiTheme="minorHAnsi" w:cstheme="minorHAnsi"/>
                <w:kern w:val="2"/>
                <w:sz w:val="22"/>
                <w:szCs w:val="22"/>
              </w:rPr>
              <w:t xml:space="preserve"> Eur, </w:t>
            </w:r>
            <w:r w:rsidRPr="00AE6C70">
              <w:rPr>
                <w:rFonts w:asciiTheme="minorHAnsi" w:hAnsiTheme="minorHAnsi" w:cstheme="minorHAnsi"/>
                <w:color w:val="4472C4"/>
                <w:kern w:val="2"/>
                <w:sz w:val="22"/>
                <w:szCs w:val="22"/>
              </w:rPr>
              <w:t>(nurodyti sumą žodžiais)</w:t>
            </w:r>
            <w:r w:rsidRPr="00AE6C70">
              <w:rPr>
                <w:rFonts w:asciiTheme="minorHAnsi" w:hAnsiTheme="minorHAnsi" w:cstheme="minorHAnsi"/>
                <w:kern w:val="2"/>
                <w:sz w:val="22"/>
                <w:szCs w:val="22"/>
              </w:rPr>
              <w:t xml:space="preserve"> be pridėtinės vertės mokesčio (toliau – PVM). </w:t>
            </w:r>
          </w:p>
          <w:p w14:paraId="1D335FE5"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 xml:space="preserve">PVM sudaro </w:t>
            </w:r>
            <w:r w:rsidRPr="00AE6C70">
              <w:rPr>
                <w:rFonts w:asciiTheme="minorHAnsi" w:hAnsiTheme="minorHAnsi" w:cstheme="minorHAnsi"/>
                <w:color w:val="4472C4"/>
                <w:kern w:val="2"/>
                <w:sz w:val="22"/>
                <w:szCs w:val="22"/>
              </w:rPr>
              <w:t>(nurodyti sumą skaičiais)</w:t>
            </w:r>
            <w:r w:rsidRPr="00AE6C70">
              <w:rPr>
                <w:rFonts w:asciiTheme="minorHAnsi" w:hAnsiTheme="minorHAnsi" w:cstheme="minorHAnsi"/>
                <w:kern w:val="2"/>
                <w:sz w:val="22"/>
                <w:szCs w:val="22"/>
              </w:rPr>
              <w:t xml:space="preserve"> Eur, </w:t>
            </w:r>
            <w:r w:rsidRPr="00AE6C70">
              <w:rPr>
                <w:rFonts w:asciiTheme="minorHAnsi" w:hAnsiTheme="minorHAnsi" w:cstheme="minorHAnsi"/>
                <w:color w:val="4472C4"/>
                <w:kern w:val="2"/>
                <w:sz w:val="22"/>
                <w:szCs w:val="22"/>
              </w:rPr>
              <w:t>(nurodyti sumą žodžiais)</w:t>
            </w:r>
            <w:r w:rsidRPr="00AE6C70">
              <w:rPr>
                <w:rFonts w:asciiTheme="minorHAnsi" w:hAnsiTheme="minorHAnsi" w:cstheme="minorHAnsi"/>
                <w:kern w:val="2"/>
                <w:sz w:val="22"/>
                <w:szCs w:val="22"/>
              </w:rPr>
              <w:t>.</w:t>
            </w:r>
          </w:p>
          <w:p w14:paraId="56F2874B"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 xml:space="preserve">Sutarties kaina yra </w:t>
            </w:r>
            <w:r w:rsidRPr="00AE6C70">
              <w:rPr>
                <w:rFonts w:asciiTheme="minorHAnsi" w:hAnsiTheme="minorHAnsi" w:cstheme="minorHAnsi"/>
                <w:color w:val="4472C4"/>
                <w:kern w:val="2"/>
                <w:sz w:val="22"/>
                <w:szCs w:val="22"/>
              </w:rPr>
              <w:t>(nurodyti sumą skaičiais)</w:t>
            </w:r>
            <w:r w:rsidRPr="00AE6C70">
              <w:rPr>
                <w:rFonts w:asciiTheme="minorHAnsi" w:hAnsiTheme="minorHAnsi" w:cstheme="minorHAnsi"/>
                <w:kern w:val="2"/>
                <w:sz w:val="22"/>
                <w:szCs w:val="22"/>
              </w:rPr>
              <w:t xml:space="preserve"> Eur, </w:t>
            </w:r>
            <w:r w:rsidRPr="00AE6C70">
              <w:rPr>
                <w:rFonts w:asciiTheme="minorHAnsi" w:hAnsiTheme="minorHAnsi" w:cstheme="minorHAnsi"/>
                <w:color w:val="4472C4"/>
                <w:kern w:val="2"/>
                <w:sz w:val="22"/>
                <w:szCs w:val="22"/>
              </w:rPr>
              <w:t>(nurodyti sumą žodžiais)</w:t>
            </w:r>
            <w:r w:rsidRPr="00AE6C70">
              <w:rPr>
                <w:rFonts w:asciiTheme="minorHAnsi" w:hAnsiTheme="minorHAnsi" w:cstheme="minorHAnsi"/>
                <w:kern w:val="2"/>
                <w:sz w:val="22"/>
                <w:szCs w:val="22"/>
              </w:rPr>
              <w:t xml:space="preserve"> Eur su PVM.</w:t>
            </w:r>
          </w:p>
          <w:p w14:paraId="313D1D71" w14:textId="77777777" w:rsidR="00B767F3" w:rsidRPr="00AE6C70" w:rsidRDefault="00DD7479">
            <w:pPr>
              <w:rPr>
                <w:rFonts w:asciiTheme="minorHAnsi" w:hAnsiTheme="minorHAnsi" w:cstheme="minorHAnsi"/>
                <w:color w:val="FF0000"/>
                <w:kern w:val="2"/>
                <w:sz w:val="22"/>
                <w:szCs w:val="22"/>
              </w:rPr>
            </w:pPr>
            <w:r w:rsidRPr="00AE6C70">
              <w:rPr>
                <w:rFonts w:asciiTheme="minorHAnsi" w:hAnsiTheme="minorHAnsi" w:cstheme="minorHAnsi"/>
                <w:kern w:val="2"/>
                <w:sz w:val="22"/>
                <w:szCs w:val="22"/>
              </w:rPr>
              <w:t>Šioje Sutartyje P</w:t>
            </w:r>
            <w:r w:rsidRPr="00AE6C70">
              <w:rPr>
                <w:rFonts w:asciiTheme="minorHAnsi" w:hAnsiTheme="minorHAnsi" w:cstheme="minorHAnsi"/>
                <w:color w:val="000000"/>
                <w:kern w:val="2"/>
                <w:sz w:val="22"/>
                <w:szCs w:val="22"/>
              </w:rPr>
              <w:t>radinės Sutarties vertė yra lygi Tiekėjo pasiūlymo kainai be PVM, nurodytai už visą pirkimo dokumentuose ir Sutartyje nurodytą Prekių kiekį ir (ar) apimtį.</w:t>
            </w:r>
          </w:p>
        </w:tc>
      </w:tr>
      <w:tr w:rsidR="00B767F3" w:rsidRPr="00AE6C70"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05DA53AD" w:rsidR="00B767F3" w:rsidRPr="00EF12FB"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 xml:space="preserve">5.3. Sutarties kainos / įkainių perskaičiavimas taikant </w:t>
            </w:r>
            <w:r w:rsidRPr="00AE6C70">
              <w:rPr>
                <w:rFonts w:asciiTheme="minorHAnsi" w:hAnsiTheme="minorHAnsi" w:cstheme="minorHAnsi"/>
                <w:b/>
                <w:bCs/>
                <w:kern w:val="2"/>
                <w:sz w:val="22"/>
                <w:szCs w:val="22"/>
                <w:u w:val="single"/>
              </w:rPr>
              <w:t>peržiūros</w:t>
            </w:r>
            <w:r w:rsidRPr="00AE6C70">
              <w:rPr>
                <w:rFonts w:asciiTheme="minorHAnsi" w:hAnsiTheme="minorHAnsi" w:cstheme="minorHAnsi"/>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27117769" w:rsidR="00B767F3" w:rsidRPr="00EF12FB" w:rsidRDefault="00DD7479">
            <w:pPr>
              <w:rPr>
                <w:rFonts w:asciiTheme="minorHAnsi" w:hAnsiTheme="minorHAnsi" w:cstheme="minorHAnsi"/>
                <w:color w:val="4472C4"/>
                <w:kern w:val="2"/>
                <w:sz w:val="22"/>
                <w:szCs w:val="22"/>
              </w:rPr>
            </w:pPr>
            <w:r w:rsidRPr="00AE6C70">
              <w:rPr>
                <w:rFonts w:asciiTheme="minorHAnsi" w:hAnsiTheme="minorHAnsi" w:cstheme="minorHAnsi"/>
                <w:kern w:val="2"/>
                <w:sz w:val="22"/>
                <w:szCs w:val="22"/>
              </w:rPr>
              <w:t xml:space="preserve">Sutarties </w:t>
            </w:r>
            <w:r w:rsidRPr="00EF12FB">
              <w:rPr>
                <w:rFonts w:asciiTheme="minorHAnsi" w:hAnsiTheme="minorHAnsi" w:cstheme="minorHAnsi"/>
                <w:kern w:val="2"/>
                <w:sz w:val="22"/>
                <w:szCs w:val="22"/>
              </w:rPr>
              <w:t>kaina</w:t>
            </w:r>
            <w:r w:rsidRPr="00AE6C70">
              <w:rPr>
                <w:rFonts w:asciiTheme="minorHAnsi" w:hAnsiTheme="minorHAnsi" w:cstheme="minorHAnsi"/>
                <w:kern w:val="2"/>
                <w:sz w:val="22"/>
                <w:szCs w:val="22"/>
              </w:rPr>
              <w:t xml:space="preserve"> bus perskaičiuojami:</w:t>
            </w:r>
          </w:p>
          <w:p w14:paraId="1F2303D8" w14:textId="77777777" w:rsidR="00B767F3" w:rsidRPr="00AE6C70" w:rsidRDefault="00DD7479">
            <w:pPr>
              <w:rPr>
                <w:rFonts w:asciiTheme="minorHAnsi" w:hAnsiTheme="minorHAnsi" w:cstheme="minorHAnsi"/>
                <w:color w:val="FF0000"/>
                <w:kern w:val="2"/>
                <w:sz w:val="22"/>
                <w:szCs w:val="22"/>
              </w:rPr>
            </w:pPr>
            <w:r w:rsidRPr="00AE6C70">
              <w:rPr>
                <w:rFonts w:asciiTheme="minorHAnsi" w:hAnsiTheme="minorHAnsi" w:cstheme="minorHAnsi"/>
                <w:kern w:val="2"/>
                <w:sz w:val="22"/>
                <w:szCs w:val="22"/>
              </w:rPr>
              <w:t>5.3.1. dėl PVM tarifo pasikeitimo;</w:t>
            </w:r>
          </w:p>
          <w:p w14:paraId="7CE73E9A" w14:textId="5EB210BA" w:rsidR="00B767F3" w:rsidRPr="00AE6C70" w:rsidRDefault="00B767F3" w:rsidP="00EF12FB">
            <w:pPr>
              <w:rPr>
                <w:rFonts w:asciiTheme="minorHAnsi" w:hAnsiTheme="minorHAnsi" w:cstheme="minorHAnsi"/>
                <w:color w:val="FF0000"/>
                <w:kern w:val="2"/>
                <w:sz w:val="22"/>
                <w:szCs w:val="22"/>
              </w:rPr>
            </w:pPr>
          </w:p>
        </w:tc>
      </w:tr>
      <w:tr w:rsidR="00B767F3" w:rsidRPr="00AE6C70"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0492BA57" w:rsidR="00B767F3" w:rsidRPr="00AE6C70" w:rsidRDefault="00DD7479" w:rsidP="004D5461">
            <w:pPr>
              <w:jc w:val="both"/>
              <w:rPr>
                <w:rFonts w:asciiTheme="minorHAnsi" w:hAnsiTheme="minorHAnsi" w:cstheme="minorHAnsi"/>
                <w:kern w:val="2"/>
                <w:sz w:val="22"/>
                <w:szCs w:val="22"/>
              </w:rPr>
            </w:pPr>
            <w:r w:rsidRPr="00AE6C70">
              <w:rPr>
                <w:rFonts w:asciiTheme="minorHAnsi" w:hAnsiTheme="minorHAnsi" w:cstheme="minorHAnsi"/>
                <w:kern w:val="2"/>
                <w:sz w:val="22"/>
                <w:szCs w:val="22"/>
              </w:rPr>
              <w:t xml:space="preserve">Jeigu Sutarties vykdymo metu pasikeičia PVM mokėjimą reglamentuojantys teisės aktai, darantys tiesioginę įtaką Tiekėjo tiekiamų Prekių Sutartyje nurodytai kainai, Sutarties kainai perskaičiuojami nekeičiant Prekių kainos be PVM. </w:t>
            </w:r>
          </w:p>
          <w:p w14:paraId="06800A2F" w14:textId="77777777" w:rsidR="00B767F3" w:rsidRDefault="00B767F3" w:rsidP="004D5461">
            <w:pPr>
              <w:jc w:val="both"/>
              <w:rPr>
                <w:rFonts w:asciiTheme="minorHAnsi" w:hAnsiTheme="minorHAnsi" w:cstheme="minorHAnsi"/>
                <w:kern w:val="2"/>
                <w:sz w:val="22"/>
                <w:szCs w:val="22"/>
              </w:rPr>
            </w:pPr>
          </w:p>
          <w:p w14:paraId="449693C2" w14:textId="145850BB" w:rsidR="00B767F3" w:rsidRPr="00AE6C70" w:rsidRDefault="00E97A72" w:rsidP="004D5461">
            <w:pPr>
              <w:jc w:val="both"/>
              <w:rPr>
                <w:rFonts w:asciiTheme="minorHAnsi" w:hAnsiTheme="minorHAnsi" w:cstheme="minorHAnsi"/>
                <w:kern w:val="2"/>
                <w:sz w:val="22"/>
                <w:szCs w:val="22"/>
              </w:rPr>
            </w:pPr>
            <w:r w:rsidRPr="00B43A5F">
              <w:rPr>
                <w:rFonts w:ascii="Calibri" w:eastAsia="Calibri" w:hAnsi="Calibri" w:cs="Calibri"/>
                <w:sz w:val="22"/>
                <w:szCs w:val="22"/>
              </w:rPr>
              <w:t>Perskaičiavimas atliekamas priėmus ir (ar) įsigaliojus Lietuvos Respublikos pridėtinės vertės mokesčio įstatymo pakeitimo įstatymui, kuriuo keičiamas PVM tarifas.</w:t>
            </w:r>
            <w:r w:rsidRPr="00B43A5F" w:rsidDel="003922EB">
              <w:rPr>
                <w:rFonts w:ascii="Calibri" w:eastAsia="Calibri" w:hAnsi="Calibri" w:cs="Calibri"/>
                <w:sz w:val="22"/>
                <w:szCs w:val="22"/>
              </w:rPr>
              <w:t xml:space="preserve"> </w:t>
            </w:r>
            <w:r w:rsidRPr="00B43A5F" w:rsidDel="003922EB">
              <w:rPr>
                <w:rFonts w:ascii="Calibri" w:hAnsi="Calibri" w:cs="Calibri"/>
                <w:kern w:val="2"/>
                <w:sz w:val="22"/>
                <w:szCs w:val="22"/>
              </w:rPr>
              <w:t>Perskaičiuota (-</w:t>
            </w:r>
            <w:r w:rsidRPr="00B43A5F">
              <w:rPr>
                <w:rFonts w:ascii="Calibri" w:hAnsi="Calibri" w:cs="Calibri"/>
                <w:kern w:val="2"/>
                <w:sz w:val="22"/>
                <w:szCs w:val="22"/>
              </w:rPr>
              <w:t>i</w:t>
            </w:r>
            <w:r w:rsidRPr="00B43A5F" w:rsidDel="003922EB">
              <w:rPr>
                <w:rFonts w:ascii="Calibri" w:hAnsi="Calibri" w:cs="Calibri"/>
                <w:kern w:val="2"/>
                <w:sz w:val="22"/>
                <w:szCs w:val="22"/>
              </w:rPr>
              <w:t xml:space="preserve">) kaina </w:t>
            </w:r>
            <w:r w:rsidRPr="00B43A5F">
              <w:rPr>
                <w:rFonts w:ascii="Calibri" w:hAnsi="Calibri" w:cs="Calibri"/>
                <w:kern w:val="2"/>
                <w:sz w:val="22"/>
                <w:szCs w:val="22"/>
              </w:rPr>
              <w:t>(</w:t>
            </w:r>
            <w:r w:rsidRPr="00B43A5F" w:rsidDel="003922EB">
              <w:rPr>
                <w:rFonts w:ascii="Calibri" w:hAnsi="Calibri" w:cs="Calibri"/>
                <w:kern w:val="2"/>
                <w:sz w:val="22"/>
                <w:szCs w:val="22"/>
              </w:rPr>
              <w:t>įkainiai</w:t>
            </w:r>
            <w:r w:rsidRPr="00B43A5F">
              <w:rPr>
                <w:rFonts w:ascii="Calibri" w:hAnsi="Calibri" w:cs="Calibri"/>
                <w:kern w:val="2"/>
                <w:sz w:val="22"/>
                <w:szCs w:val="22"/>
              </w:rPr>
              <w:t>) įforminama (-i) Susitarimu, kuris tampa neatskiriama Sutarties dalimi ir turi būti taikoma (-i) už tą Prekių dalį, kurios bus tiekiamos nuo naujo PVM įsigaliojimo dienos (nepriklausomai nuo to, kada pasirašytas Susitarimas).</w:t>
            </w:r>
          </w:p>
        </w:tc>
      </w:tr>
      <w:tr w:rsidR="00B767F3" w:rsidRPr="00AE6C70"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b/>
                <w:bCs/>
                <w:kern w:val="2"/>
                <w:sz w:val="22"/>
                <w:szCs w:val="22"/>
              </w:rPr>
              <w:t>5.3.2.</w:t>
            </w:r>
            <w:r w:rsidRPr="00AE6C70">
              <w:rPr>
                <w:rFonts w:asciiTheme="minorHAnsi" w:hAnsiTheme="minorHAnsi" w:cstheme="minorHAnsi"/>
                <w:kern w:val="2"/>
                <w:sz w:val="22"/>
                <w:szCs w:val="22"/>
              </w:rPr>
              <w:t> </w:t>
            </w:r>
            <w:r w:rsidRPr="00AE6C70">
              <w:rPr>
                <w:rFonts w:asciiTheme="minorHAnsi" w:hAnsiTheme="minorHAnsi" w:cstheme="minorHAnsi"/>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Netaikoma</w:t>
            </w:r>
          </w:p>
          <w:p w14:paraId="4C7F2950" w14:textId="1CE52369" w:rsidR="00B767F3" w:rsidRPr="00AE6C70" w:rsidRDefault="00B767F3">
            <w:pPr>
              <w:rPr>
                <w:rFonts w:asciiTheme="minorHAnsi" w:hAnsiTheme="minorHAnsi" w:cstheme="minorHAnsi"/>
                <w:sz w:val="22"/>
                <w:szCs w:val="22"/>
              </w:rPr>
            </w:pPr>
          </w:p>
        </w:tc>
      </w:tr>
      <w:tr w:rsidR="00B767F3" w:rsidRPr="00AE6C70"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58C535D8"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Netaikoma</w:t>
            </w:r>
          </w:p>
          <w:p w14:paraId="3E0BF6EB" w14:textId="6672B79E" w:rsidR="00B767F3" w:rsidRPr="00AE6C70" w:rsidRDefault="00B767F3">
            <w:pPr>
              <w:rPr>
                <w:rFonts w:asciiTheme="minorHAnsi" w:hAnsiTheme="minorHAnsi" w:cstheme="minorHAnsi"/>
                <w:color w:val="4472C4"/>
                <w:kern w:val="2"/>
                <w:sz w:val="22"/>
                <w:szCs w:val="22"/>
              </w:rPr>
            </w:pPr>
          </w:p>
        </w:tc>
      </w:tr>
      <w:tr w:rsidR="00B767F3" w:rsidRPr="00AE6C70"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Netaikoma</w:t>
            </w:r>
          </w:p>
          <w:p w14:paraId="2C311572" w14:textId="77777777" w:rsidR="00B767F3" w:rsidRPr="00AE6C70" w:rsidRDefault="00B767F3">
            <w:pPr>
              <w:rPr>
                <w:rFonts w:asciiTheme="minorHAnsi" w:hAnsiTheme="minorHAnsi" w:cstheme="minorHAnsi"/>
                <w:kern w:val="2"/>
                <w:sz w:val="22"/>
                <w:szCs w:val="22"/>
              </w:rPr>
            </w:pPr>
          </w:p>
          <w:p w14:paraId="449C09AB" w14:textId="5E9D7296" w:rsidR="00B767F3" w:rsidRPr="00AE6C70" w:rsidRDefault="00B767F3">
            <w:pPr>
              <w:rPr>
                <w:rFonts w:asciiTheme="minorHAnsi" w:hAnsiTheme="minorHAnsi" w:cstheme="minorHAnsi"/>
                <w:kern w:val="2"/>
                <w:sz w:val="22"/>
                <w:szCs w:val="22"/>
              </w:rPr>
            </w:pPr>
          </w:p>
        </w:tc>
      </w:tr>
      <w:tr w:rsidR="00B767F3" w:rsidRPr="00AE6C70"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 xml:space="preserve">5.4. Sutarties kainos / įkainių apskaičiavimas taikant </w:t>
            </w:r>
            <w:r w:rsidRPr="00AE6C70">
              <w:rPr>
                <w:rFonts w:asciiTheme="minorHAnsi" w:hAnsiTheme="minorHAnsi" w:cstheme="minorHAnsi"/>
                <w:b/>
                <w:bCs/>
                <w:kern w:val="2"/>
                <w:sz w:val="22"/>
                <w:szCs w:val="22"/>
                <w:u w:val="single"/>
              </w:rPr>
              <w:t>kiekio (apimties)</w:t>
            </w:r>
            <w:r w:rsidRPr="00AE6C70">
              <w:rPr>
                <w:rFonts w:asciiTheme="minorHAnsi" w:hAnsiTheme="minorHAnsi" w:cstheme="minorHAnsi"/>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Netaikoma</w:t>
            </w:r>
          </w:p>
          <w:p w14:paraId="081DAEF5" w14:textId="64B96BA2" w:rsidR="00B767F3" w:rsidRPr="00AE6C70" w:rsidRDefault="00B767F3">
            <w:pPr>
              <w:rPr>
                <w:rFonts w:asciiTheme="minorHAnsi" w:hAnsiTheme="minorHAnsi" w:cstheme="minorHAnsi"/>
                <w:kern w:val="2"/>
                <w:sz w:val="22"/>
                <w:szCs w:val="22"/>
              </w:rPr>
            </w:pPr>
          </w:p>
        </w:tc>
      </w:tr>
      <w:tr w:rsidR="00B767F3" w:rsidRPr="00AE6C70"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506B78F" w14:textId="77777777" w:rsidR="00CE46E4" w:rsidRPr="009D59FA" w:rsidRDefault="00CE46E4" w:rsidP="009D59FA">
            <w:pPr>
              <w:jc w:val="both"/>
              <w:rPr>
                <w:rFonts w:ascii="Calibri" w:hAnsi="Calibri" w:cs="Calibri"/>
                <w:sz w:val="22"/>
                <w:szCs w:val="22"/>
              </w:rPr>
            </w:pPr>
            <w:r w:rsidRPr="009D59FA">
              <w:rPr>
                <w:rFonts w:ascii="Calibri" w:hAnsi="Calibri" w:cs="Calibri"/>
                <w:kern w:val="2"/>
                <w:sz w:val="22"/>
                <w:szCs w:val="22"/>
              </w:rPr>
              <w:t xml:space="preserve">Pirkėjas atsiskaito su Tiekėju ne vėliau kaip per 30 (trisdešimt) kalendorinių dienų nuo Sąskaitos gavimo dienos. </w:t>
            </w:r>
            <w:r w:rsidRPr="009D59FA">
              <w:rPr>
                <w:rFonts w:ascii="Calibri" w:hAnsi="Calibri" w:cs="Calibri"/>
                <w:sz w:val="22"/>
                <w:szCs w:val="22"/>
              </w:rPr>
              <w:t xml:space="preserve">Tais atvejais, kai yra objektyviai pagrįsta (pvz., vėluoja finansavimas iš biudžeto), mokėjimai gali būti atidedami, vėlavimo laikotarpiui, bet ne ilgiau kaip 60 (šešiasdešimt) kalendorinių dienų nuo Prekių ir </w:t>
            </w:r>
            <w:r w:rsidRPr="009D59FA" w:rsidDel="00966AFD">
              <w:rPr>
                <w:rFonts w:ascii="Calibri" w:hAnsi="Calibri" w:cs="Calibri"/>
                <w:sz w:val="22"/>
                <w:szCs w:val="22"/>
              </w:rPr>
              <w:t>Sąskaitos gavimo</w:t>
            </w:r>
            <w:r w:rsidRPr="009D59FA">
              <w:rPr>
                <w:rFonts w:ascii="Calibri" w:hAnsi="Calibri" w:cs="Calibri"/>
                <w:sz w:val="22"/>
                <w:szCs w:val="22"/>
              </w:rPr>
              <w:t xml:space="preserve"> dienos.</w:t>
            </w:r>
          </w:p>
          <w:p w14:paraId="2D8ED721" w14:textId="77777777" w:rsidR="00B767F3" w:rsidRPr="009D59FA" w:rsidRDefault="00B767F3" w:rsidP="009D59FA">
            <w:pPr>
              <w:jc w:val="both"/>
              <w:rPr>
                <w:rFonts w:asciiTheme="minorHAnsi" w:hAnsiTheme="minorHAnsi" w:cstheme="minorHAnsi"/>
                <w:kern w:val="2"/>
                <w:sz w:val="22"/>
                <w:szCs w:val="22"/>
              </w:rPr>
            </w:pPr>
          </w:p>
          <w:p w14:paraId="5BDFE28E" w14:textId="6ECFCD50" w:rsidR="00B767F3" w:rsidRPr="009D59FA" w:rsidRDefault="00DD7479" w:rsidP="009D59FA">
            <w:pPr>
              <w:jc w:val="both"/>
              <w:rPr>
                <w:rFonts w:asciiTheme="minorHAnsi" w:hAnsiTheme="minorHAnsi" w:cstheme="minorHAnsi"/>
                <w:kern w:val="2"/>
                <w:sz w:val="22"/>
                <w:szCs w:val="22"/>
                <w:shd w:val="clear" w:color="auto" w:fill="FFFFFF"/>
              </w:rPr>
            </w:pPr>
            <w:r w:rsidRPr="009D59FA">
              <w:rPr>
                <w:rFonts w:asciiTheme="minorHAnsi" w:hAnsiTheme="minorHAnsi" w:cstheme="minorHAnsi"/>
                <w:kern w:val="2"/>
                <w:sz w:val="22"/>
                <w:szCs w:val="22"/>
                <w:shd w:val="clear" w:color="auto" w:fill="FFFFFF"/>
              </w:rPr>
              <w:t xml:space="preserve">Apmokėjimo sąlygos: </w:t>
            </w:r>
          </w:p>
          <w:p w14:paraId="04C22127" w14:textId="2C9C9BEB" w:rsidR="00B767F3" w:rsidRPr="00225668" w:rsidRDefault="00DD7479" w:rsidP="009D59FA">
            <w:pPr>
              <w:jc w:val="both"/>
              <w:rPr>
                <w:rFonts w:asciiTheme="minorHAnsi" w:hAnsiTheme="minorHAnsi" w:cstheme="minorHAnsi"/>
                <w:color w:val="FF0000"/>
                <w:kern w:val="2"/>
                <w:sz w:val="22"/>
                <w:szCs w:val="22"/>
                <w:shd w:val="clear" w:color="auto" w:fill="FFFFFF"/>
              </w:rPr>
            </w:pPr>
            <w:r w:rsidRPr="009D59FA">
              <w:rPr>
                <w:rFonts w:asciiTheme="minorHAnsi" w:hAnsiTheme="minorHAnsi" w:cstheme="minorHAnsi"/>
                <w:kern w:val="2"/>
                <w:sz w:val="22"/>
                <w:szCs w:val="22"/>
                <w:shd w:val="clear" w:color="auto" w:fill="FFFFFF"/>
              </w:rPr>
              <w:t>1) įvykdžius visus sutartinius įsipareigojimus, sumokama visa Sutarties kaina</w:t>
            </w:r>
            <w:r w:rsidR="009D59FA" w:rsidRPr="009D59FA">
              <w:rPr>
                <w:rFonts w:asciiTheme="minorHAnsi" w:hAnsiTheme="minorHAnsi" w:cstheme="minorHAnsi"/>
                <w:kern w:val="2"/>
                <w:sz w:val="22"/>
                <w:szCs w:val="22"/>
                <w:shd w:val="clear" w:color="auto" w:fill="FFFFFF"/>
              </w:rPr>
              <w:t>.</w:t>
            </w:r>
          </w:p>
        </w:tc>
      </w:tr>
      <w:tr w:rsidR="00B767F3" w:rsidRPr="00AE6C70"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3C2C5120" w:rsidR="00B767F3" w:rsidRPr="004572A4" w:rsidRDefault="00DD7479" w:rsidP="004572A4">
            <w:pPr>
              <w:rPr>
                <w:rFonts w:asciiTheme="minorHAnsi" w:hAnsiTheme="minorHAnsi" w:cstheme="minorHAnsi"/>
                <w:kern w:val="2"/>
                <w:sz w:val="22"/>
                <w:szCs w:val="22"/>
              </w:rPr>
            </w:pPr>
            <w:r w:rsidRPr="00AE6C70">
              <w:rPr>
                <w:rFonts w:asciiTheme="minorHAnsi" w:hAnsiTheme="minorHAnsi" w:cstheme="minorHAnsi"/>
                <w:kern w:val="2"/>
                <w:sz w:val="22"/>
                <w:szCs w:val="22"/>
              </w:rPr>
              <w:t>Netaikoma</w:t>
            </w:r>
          </w:p>
        </w:tc>
      </w:tr>
      <w:tr w:rsidR="00B767F3" w:rsidRPr="00AE6C70"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0581E2D1"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Netaikoma</w:t>
            </w:r>
            <w:r w:rsidRPr="00AE6C70">
              <w:rPr>
                <w:rFonts w:asciiTheme="minorHAnsi" w:hAnsiTheme="minorHAnsi" w:cstheme="minorHAnsi"/>
                <w:color w:val="000000"/>
                <w:kern w:val="2"/>
                <w:sz w:val="22"/>
                <w:szCs w:val="22"/>
                <w:shd w:val="clear" w:color="auto" w:fill="FFFFFF"/>
              </w:rPr>
              <w:t xml:space="preserve"> </w:t>
            </w:r>
          </w:p>
        </w:tc>
      </w:tr>
      <w:tr w:rsidR="00B767F3" w:rsidRPr="00AE6C70" w14:paraId="397E6A62" w14:textId="77777777">
        <w:trPr>
          <w:trHeight w:val="300"/>
        </w:trPr>
        <w:tc>
          <w:tcPr>
            <w:tcW w:w="9535" w:type="dxa"/>
            <w:gridSpan w:val="5"/>
          </w:tcPr>
          <w:p w14:paraId="1AB554AE" w14:textId="77777777" w:rsidR="00B767F3" w:rsidRPr="00AE6C70" w:rsidRDefault="00DD7479">
            <w:pPr>
              <w:jc w:val="center"/>
              <w:rPr>
                <w:rFonts w:asciiTheme="minorHAnsi" w:hAnsiTheme="minorHAnsi" w:cstheme="minorHAnsi"/>
                <w:b/>
                <w:bCs/>
                <w:kern w:val="2"/>
                <w:sz w:val="22"/>
                <w:szCs w:val="22"/>
              </w:rPr>
            </w:pPr>
            <w:r w:rsidRPr="00AE6C70">
              <w:rPr>
                <w:rFonts w:asciiTheme="minorHAnsi" w:hAnsiTheme="minorHAnsi" w:cstheme="minorHAnsi"/>
                <w:b/>
                <w:bCs/>
                <w:kern w:val="2"/>
                <w:sz w:val="22"/>
                <w:szCs w:val="22"/>
              </w:rPr>
              <w:t>6. PREKIŲ KOKYBĖ IR GARANTINIAI ĮSIPAREIGOJIMAI</w:t>
            </w:r>
          </w:p>
        </w:tc>
      </w:tr>
      <w:tr w:rsidR="00B767F3" w:rsidRPr="00AE6C70"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38A4C2D2" w:rsidR="00B767F3" w:rsidRPr="00AE6C70" w:rsidRDefault="00DD7479" w:rsidP="00896460">
            <w:pPr>
              <w:jc w:val="both"/>
              <w:rPr>
                <w:rFonts w:asciiTheme="minorHAnsi" w:hAnsiTheme="minorHAnsi" w:cstheme="minorHAnsi"/>
                <w:kern w:val="2"/>
                <w:sz w:val="22"/>
                <w:szCs w:val="22"/>
              </w:rPr>
            </w:pPr>
            <w:r w:rsidRPr="00AE6C70">
              <w:rPr>
                <w:rFonts w:asciiTheme="minorHAnsi" w:hAnsiTheme="minorHAnsi" w:cstheme="minorHAnsi"/>
                <w:kern w:val="2"/>
                <w:sz w:val="22"/>
                <w:szCs w:val="22"/>
              </w:rPr>
              <w:t xml:space="preserve">Prekėms nustatomas </w:t>
            </w:r>
            <w:r w:rsidRPr="006D2623">
              <w:rPr>
                <w:rFonts w:asciiTheme="minorHAnsi" w:hAnsiTheme="minorHAnsi" w:cstheme="minorHAnsi"/>
                <w:kern w:val="2"/>
                <w:sz w:val="22"/>
                <w:szCs w:val="22"/>
              </w:rPr>
              <w:t>teisės aktuose nustatytas</w:t>
            </w:r>
            <w:r w:rsidRPr="006D2623">
              <w:rPr>
                <w:rFonts w:asciiTheme="minorHAnsi" w:hAnsiTheme="minorHAnsi" w:cstheme="minorHAnsi"/>
                <w:sz w:val="22"/>
                <w:szCs w:val="22"/>
              </w:rPr>
              <w:t xml:space="preserve"> </w:t>
            </w:r>
            <w:r w:rsidRPr="00AE6C70">
              <w:rPr>
                <w:rFonts w:asciiTheme="minorHAnsi" w:hAnsiTheme="minorHAnsi" w:cstheme="minorHAnsi"/>
                <w:kern w:val="2"/>
                <w:sz w:val="22"/>
                <w:szCs w:val="22"/>
              </w:rPr>
              <w:t xml:space="preserve">garantinis terminas, kuris yra </w:t>
            </w:r>
            <w:r w:rsidR="006D2623">
              <w:rPr>
                <w:rFonts w:asciiTheme="minorHAnsi" w:hAnsiTheme="minorHAnsi" w:cstheme="minorHAnsi"/>
                <w:kern w:val="2"/>
                <w:sz w:val="22"/>
                <w:szCs w:val="22"/>
              </w:rPr>
              <w:t>24 mėnesiai</w:t>
            </w:r>
            <w:r w:rsidRPr="00AE6C70">
              <w:rPr>
                <w:rFonts w:asciiTheme="minorHAnsi" w:hAnsiTheme="minorHAnsi" w:cstheme="minorHAnsi"/>
                <w:kern w:val="2"/>
                <w:sz w:val="22"/>
                <w:szCs w:val="22"/>
              </w:rPr>
              <w:t>. Garantinis terminas, skaičiuojamas nuo Prekių perdavimo–priėmimo akto ar Sąskaitos (kai Prekių perdavimo–priėmimo aktas nėra pasirašomas) pasirašymo dienos.</w:t>
            </w:r>
          </w:p>
        </w:tc>
      </w:tr>
      <w:tr w:rsidR="00B767F3" w:rsidRPr="00AE6C70"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265BFBFE" w:rsidR="00B767F3" w:rsidRPr="00AE6C70" w:rsidRDefault="00DD7479" w:rsidP="00896460">
            <w:pPr>
              <w:jc w:val="both"/>
              <w:rPr>
                <w:rFonts w:asciiTheme="minorHAnsi" w:hAnsiTheme="minorHAnsi" w:cstheme="minorHAnsi"/>
                <w:sz w:val="22"/>
                <w:szCs w:val="22"/>
              </w:rPr>
            </w:pPr>
            <w:r w:rsidRPr="00AE6C70">
              <w:rPr>
                <w:rFonts w:asciiTheme="minorHAnsi" w:hAnsiTheme="minorHAnsi" w:cstheme="minorHAnsi"/>
                <w:sz w:val="22"/>
                <w:szCs w:val="22"/>
              </w:rPr>
              <w:t xml:space="preserve">Garantinio termino laikotarpiu nustačius Prekių trūkumų, Tiekėjas turi </w:t>
            </w:r>
            <w:r w:rsidRPr="00AE6C70">
              <w:rPr>
                <w:rFonts w:asciiTheme="minorHAnsi" w:hAnsiTheme="minorHAnsi" w:cstheme="minorHAnsi"/>
                <w:b/>
                <w:bCs/>
                <w:sz w:val="22"/>
                <w:szCs w:val="22"/>
              </w:rPr>
              <w:t>ne vėliau kaip</w:t>
            </w:r>
            <w:r w:rsidRPr="00AE6C70">
              <w:rPr>
                <w:rFonts w:asciiTheme="minorHAnsi" w:hAnsiTheme="minorHAnsi" w:cstheme="minorHAnsi"/>
                <w:sz w:val="22"/>
                <w:szCs w:val="22"/>
              </w:rPr>
              <w:t xml:space="preserve"> per </w:t>
            </w:r>
            <w:r w:rsidR="00557882">
              <w:rPr>
                <w:rFonts w:asciiTheme="minorHAnsi" w:hAnsiTheme="minorHAnsi" w:cstheme="minorHAnsi"/>
                <w:sz w:val="22"/>
                <w:szCs w:val="22"/>
              </w:rPr>
              <w:t xml:space="preserve">1 darbo dieną </w:t>
            </w:r>
            <w:r w:rsidRPr="00AE6C70">
              <w:rPr>
                <w:rFonts w:asciiTheme="minorHAnsi" w:hAnsiTheme="minorHAnsi" w:cstheme="minorHAnsi"/>
                <w:sz w:val="22"/>
                <w:szCs w:val="22"/>
              </w:rPr>
              <w:t>nuo rašytinės pretenzijos gavimo dienos pašalinti Prekių trūkumus.</w:t>
            </w:r>
          </w:p>
          <w:p w14:paraId="768CD3B5" w14:textId="77777777" w:rsidR="00B767F3" w:rsidRPr="00AE6C70" w:rsidRDefault="00B767F3" w:rsidP="00896460">
            <w:pPr>
              <w:jc w:val="both"/>
              <w:rPr>
                <w:rFonts w:asciiTheme="minorHAnsi" w:hAnsiTheme="minorHAnsi" w:cstheme="minorHAnsi"/>
                <w:color w:val="FF0000"/>
                <w:kern w:val="2"/>
                <w:sz w:val="22"/>
                <w:szCs w:val="22"/>
              </w:rPr>
            </w:pPr>
          </w:p>
          <w:p w14:paraId="19A8D037" w14:textId="29F6B733" w:rsidR="00B767F3" w:rsidRPr="00AE6C70" w:rsidRDefault="00DD7479" w:rsidP="00896460">
            <w:pPr>
              <w:jc w:val="both"/>
              <w:rPr>
                <w:rFonts w:asciiTheme="minorHAnsi" w:hAnsiTheme="minorHAnsi" w:cstheme="minorHAnsi"/>
                <w:kern w:val="2"/>
                <w:sz w:val="22"/>
                <w:szCs w:val="22"/>
              </w:rPr>
            </w:pPr>
            <w:r w:rsidRPr="00AE6C70">
              <w:rPr>
                <w:rFonts w:asciiTheme="minorHAnsi" w:hAnsiTheme="minorHAnsi" w:cstheme="minorHAnsi"/>
                <w:kern w:val="2"/>
                <w:sz w:val="22"/>
                <w:szCs w:val="22"/>
              </w:rPr>
              <w:t>Prekių trūkumų nustatymo bei šalinimo tvarka nustatyta Bendrųjų sąlygų 7 skyriuje.</w:t>
            </w:r>
          </w:p>
        </w:tc>
      </w:tr>
      <w:tr w:rsidR="00B767F3" w:rsidRPr="00AE6C70"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8DC1A59" w14:textId="3F3BCF76" w:rsidR="00B767F3" w:rsidRPr="00AE6C70" w:rsidRDefault="00DD7479" w:rsidP="00D4222A">
            <w:pPr>
              <w:rPr>
                <w:rFonts w:asciiTheme="minorHAnsi" w:hAnsiTheme="minorHAnsi" w:cstheme="minorHAnsi"/>
                <w:color w:val="FF0000"/>
                <w:kern w:val="2"/>
                <w:sz w:val="22"/>
                <w:szCs w:val="22"/>
              </w:rPr>
            </w:pPr>
            <w:r w:rsidRPr="00AE6C70">
              <w:rPr>
                <w:rFonts w:asciiTheme="minorHAnsi" w:hAnsiTheme="minorHAnsi" w:cstheme="minorHAnsi"/>
                <w:kern w:val="2"/>
                <w:sz w:val="22"/>
                <w:szCs w:val="22"/>
              </w:rPr>
              <w:t xml:space="preserve">Netaikoma </w:t>
            </w:r>
          </w:p>
          <w:p w14:paraId="4D580A95" w14:textId="1D8AD158" w:rsidR="00B767F3" w:rsidRPr="00AE6C70" w:rsidRDefault="00B767F3">
            <w:pPr>
              <w:rPr>
                <w:rFonts w:asciiTheme="minorHAnsi" w:hAnsiTheme="minorHAnsi" w:cstheme="minorHAnsi"/>
                <w:kern w:val="2"/>
                <w:sz w:val="22"/>
                <w:szCs w:val="22"/>
              </w:rPr>
            </w:pPr>
          </w:p>
        </w:tc>
      </w:tr>
      <w:tr w:rsidR="00B767F3" w:rsidRPr="00AE6C70" w14:paraId="5D562E8D" w14:textId="77777777">
        <w:trPr>
          <w:trHeight w:val="300"/>
        </w:trPr>
        <w:tc>
          <w:tcPr>
            <w:tcW w:w="9535" w:type="dxa"/>
            <w:gridSpan w:val="5"/>
          </w:tcPr>
          <w:p w14:paraId="6103796D" w14:textId="77777777" w:rsidR="00B767F3" w:rsidRPr="00AE6C70" w:rsidRDefault="00DD7479">
            <w:pPr>
              <w:jc w:val="center"/>
              <w:rPr>
                <w:rFonts w:asciiTheme="minorHAnsi" w:hAnsiTheme="minorHAnsi" w:cstheme="minorHAnsi"/>
                <w:b/>
                <w:bCs/>
                <w:kern w:val="2"/>
                <w:sz w:val="22"/>
                <w:szCs w:val="22"/>
              </w:rPr>
            </w:pPr>
            <w:r w:rsidRPr="00AE6C70">
              <w:rPr>
                <w:rFonts w:asciiTheme="minorHAnsi" w:hAnsiTheme="minorHAnsi" w:cstheme="minorHAnsi"/>
                <w:b/>
                <w:bCs/>
                <w:kern w:val="2"/>
                <w:sz w:val="22"/>
                <w:szCs w:val="22"/>
              </w:rPr>
              <w:t>7. SUTARTIES VYKDYMUI PASITELKIAMI SUBTIEKĖJAI</w:t>
            </w:r>
          </w:p>
        </w:tc>
      </w:tr>
      <w:tr w:rsidR="00B767F3" w:rsidRPr="00AE6C70"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Sutarties vykdymui subtiekėjai ir (ar) specialistai nepasitelkiami.</w:t>
            </w:r>
          </w:p>
          <w:p w14:paraId="7AE1BD28" w14:textId="77777777" w:rsidR="00B767F3" w:rsidRPr="00AE6C70" w:rsidRDefault="00B767F3">
            <w:pPr>
              <w:rPr>
                <w:rFonts w:asciiTheme="minorHAnsi" w:hAnsiTheme="minorHAnsi" w:cstheme="minorHAnsi"/>
                <w:kern w:val="2"/>
                <w:sz w:val="22"/>
                <w:szCs w:val="22"/>
              </w:rPr>
            </w:pPr>
          </w:p>
          <w:p w14:paraId="4122B0F3" w14:textId="77777777" w:rsidR="00B767F3" w:rsidRPr="00AE6C70" w:rsidRDefault="00DD7479">
            <w:pPr>
              <w:rPr>
                <w:rFonts w:asciiTheme="minorHAnsi" w:hAnsiTheme="minorHAnsi" w:cstheme="minorHAnsi"/>
                <w:color w:val="FF0000"/>
                <w:kern w:val="2"/>
                <w:sz w:val="22"/>
                <w:szCs w:val="22"/>
              </w:rPr>
            </w:pPr>
            <w:r w:rsidRPr="00AE6C70">
              <w:rPr>
                <w:rFonts w:asciiTheme="minorHAnsi" w:hAnsiTheme="minorHAnsi" w:cstheme="minorHAnsi"/>
                <w:color w:val="FF0000"/>
                <w:kern w:val="2"/>
                <w:sz w:val="22"/>
                <w:szCs w:val="22"/>
              </w:rPr>
              <w:t>arba</w:t>
            </w:r>
          </w:p>
          <w:p w14:paraId="6AEB3936" w14:textId="77777777" w:rsidR="00B767F3" w:rsidRPr="00AE6C70" w:rsidRDefault="00B767F3">
            <w:pPr>
              <w:rPr>
                <w:rFonts w:asciiTheme="minorHAnsi" w:hAnsiTheme="minorHAnsi" w:cstheme="minorHAnsi"/>
                <w:kern w:val="2"/>
                <w:sz w:val="22"/>
                <w:szCs w:val="22"/>
              </w:rPr>
            </w:pPr>
          </w:p>
          <w:p w14:paraId="5CFEABC6"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kern w:val="2"/>
                <w:sz w:val="22"/>
                <w:szCs w:val="22"/>
              </w:rPr>
              <w:t xml:space="preserve">Sutarties vykdymui pasitelkiami subtiekėjai ir (ar) specialistai yra nurodyti Sutarties priede Nr. </w:t>
            </w:r>
            <w:r w:rsidRPr="00AE6C70">
              <w:rPr>
                <w:rFonts w:asciiTheme="minorHAnsi" w:hAnsiTheme="minorHAnsi" w:cstheme="minorHAnsi"/>
                <w:kern w:val="2"/>
                <w:sz w:val="22"/>
                <w:szCs w:val="22"/>
                <w:highlight w:val="yellow"/>
              </w:rPr>
              <w:t>[...]</w:t>
            </w:r>
            <w:r w:rsidRPr="00AE6C70">
              <w:rPr>
                <w:rFonts w:asciiTheme="minorHAnsi" w:hAnsiTheme="minorHAnsi" w:cstheme="minorHAnsi"/>
                <w:kern w:val="2"/>
                <w:sz w:val="22"/>
                <w:szCs w:val="22"/>
              </w:rPr>
              <w:t xml:space="preserve"> „Sutarties vykdymui pasitelkiami subtiekėjai ir (ar) specialistai“.</w:t>
            </w:r>
          </w:p>
        </w:tc>
      </w:tr>
      <w:tr w:rsidR="00B767F3" w:rsidRPr="00AE6C70" w14:paraId="0E57F611" w14:textId="77777777">
        <w:trPr>
          <w:trHeight w:val="300"/>
        </w:trPr>
        <w:tc>
          <w:tcPr>
            <w:tcW w:w="9535" w:type="dxa"/>
            <w:gridSpan w:val="5"/>
          </w:tcPr>
          <w:p w14:paraId="6A81BDB7" w14:textId="77777777" w:rsidR="00B767F3" w:rsidRPr="00AE6C70" w:rsidRDefault="00DD7479">
            <w:pPr>
              <w:jc w:val="center"/>
              <w:rPr>
                <w:rFonts w:asciiTheme="minorHAnsi" w:hAnsiTheme="minorHAnsi" w:cstheme="minorHAnsi"/>
                <w:b/>
                <w:bCs/>
                <w:kern w:val="2"/>
                <w:sz w:val="22"/>
                <w:szCs w:val="22"/>
              </w:rPr>
            </w:pPr>
            <w:r w:rsidRPr="00AE6C70">
              <w:rPr>
                <w:rFonts w:asciiTheme="minorHAnsi" w:hAnsiTheme="minorHAnsi" w:cstheme="minorHAnsi"/>
                <w:b/>
                <w:bCs/>
                <w:kern w:val="2"/>
                <w:sz w:val="22"/>
                <w:szCs w:val="22"/>
              </w:rPr>
              <w:t>8. PRIEVOLIŲ PAGAL SUTARTĮ ĮVYKDYMO UŽTIKRINIMAS</w:t>
            </w:r>
          </w:p>
        </w:tc>
      </w:tr>
      <w:tr w:rsidR="00B767F3" w:rsidRPr="00AE6C70"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99C6D3D"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Prievolių pagal Sutartį įvykdymas užtikrinamas:</w:t>
            </w:r>
          </w:p>
          <w:p w14:paraId="544E68EF" w14:textId="34DD76F9"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Netesybomis (delspinigiais, bauda);</w:t>
            </w:r>
          </w:p>
        </w:tc>
      </w:tr>
      <w:tr w:rsidR="00B767F3" w:rsidRPr="00AE6C70"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Netaikoma</w:t>
            </w:r>
          </w:p>
          <w:p w14:paraId="2BC61455" w14:textId="77777777" w:rsidR="00B767F3" w:rsidRPr="00AE6C70" w:rsidRDefault="00B767F3">
            <w:pPr>
              <w:rPr>
                <w:rFonts w:asciiTheme="minorHAnsi" w:hAnsiTheme="minorHAnsi" w:cstheme="minorHAnsi"/>
                <w:kern w:val="2"/>
                <w:sz w:val="22"/>
                <w:szCs w:val="22"/>
              </w:rPr>
            </w:pPr>
          </w:p>
          <w:p w14:paraId="4720F941" w14:textId="1D0871F2" w:rsidR="00B767F3" w:rsidRPr="00AE6C70" w:rsidRDefault="00B767F3">
            <w:pPr>
              <w:rPr>
                <w:rFonts w:asciiTheme="minorHAnsi" w:hAnsiTheme="minorHAnsi" w:cstheme="minorHAnsi"/>
                <w:kern w:val="2"/>
                <w:sz w:val="22"/>
                <w:szCs w:val="22"/>
              </w:rPr>
            </w:pPr>
          </w:p>
        </w:tc>
      </w:tr>
      <w:tr w:rsidR="00B767F3" w:rsidRPr="00AE6C70"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Netaikoma</w:t>
            </w:r>
          </w:p>
          <w:p w14:paraId="7001B284" w14:textId="7198294D" w:rsidR="00B767F3" w:rsidRPr="00AE6C70" w:rsidRDefault="00B767F3">
            <w:pPr>
              <w:rPr>
                <w:rFonts w:asciiTheme="minorHAnsi" w:hAnsiTheme="minorHAnsi" w:cstheme="minorHAnsi"/>
                <w:kern w:val="2"/>
                <w:sz w:val="22"/>
                <w:szCs w:val="22"/>
              </w:rPr>
            </w:pPr>
          </w:p>
        </w:tc>
      </w:tr>
      <w:tr w:rsidR="00B767F3" w:rsidRPr="00AE6C70" w14:paraId="198AFEE0" w14:textId="77777777">
        <w:trPr>
          <w:trHeight w:val="300"/>
        </w:trPr>
        <w:tc>
          <w:tcPr>
            <w:tcW w:w="9535" w:type="dxa"/>
            <w:gridSpan w:val="5"/>
          </w:tcPr>
          <w:p w14:paraId="53C07666" w14:textId="77777777" w:rsidR="00B767F3" w:rsidRPr="00AE6C70" w:rsidRDefault="00DD7479">
            <w:pPr>
              <w:jc w:val="center"/>
              <w:rPr>
                <w:rFonts w:asciiTheme="minorHAnsi" w:hAnsiTheme="minorHAnsi" w:cstheme="minorHAnsi"/>
                <w:b/>
                <w:bCs/>
                <w:kern w:val="2"/>
                <w:sz w:val="22"/>
                <w:szCs w:val="22"/>
              </w:rPr>
            </w:pPr>
            <w:r w:rsidRPr="00AE6C70">
              <w:rPr>
                <w:rFonts w:asciiTheme="minorHAnsi" w:hAnsiTheme="minorHAnsi" w:cstheme="minorHAnsi"/>
                <w:b/>
                <w:bCs/>
                <w:kern w:val="2"/>
                <w:sz w:val="22"/>
                <w:szCs w:val="22"/>
              </w:rPr>
              <w:t>9. ŠALIŲ ATSAKOMYBĖ</w:t>
            </w:r>
            <w:r w:rsidRPr="00AE6C70">
              <w:rPr>
                <w:rFonts w:asciiTheme="minorHAnsi" w:hAnsiTheme="minorHAnsi" w:cstheme="minorHAnsi"/>
                <w:b/>
                <w:bCs/>
                <w:kern w:val="2"/>
                <w:sz w:val="22"/>
                <w:szCs w:val="22"/>
              </w:rPr>
              <w:tab/>
            </w:r>
          </w:p>
        </w:tc>
      </w:tr>
      <w:tr w:rsidR="00B767F3" w:rsidRPr="00AE6C70"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0D7EBA8" w:rsidR="00B767F3" w:rsidRPr="00C1654D" w:rsidRDefault="00DD7479" w:rsidP="00896460">
            <w:pPr>
              <w:jc w:val="both"/>
              <w:rPr>
                <w:rFonts w:asciiTheme="minorHAnsi" w:hAnsiTheme="minorHAnsi" w:cstheme="minorHAnsi"/>
                <w:color w:val="FF0000"/>
                <w:kern w:val="2"/>
                <w:sz w:val="22"/>
                <w:szCs w:val="22"/>
              </w:rPr>
            </w:pPr>
            <w:r w:rsidRPr="00AE6C70">
              <w:rPr>
                <w:rFonts w:asciiTheme="minorHAnsi" w:hAnsiTheme="minorHAnsi" w:cstheme="minorHAnsi"/>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C1654D">
              <w:rPr>
                <w:rFonts w:asciiTheme="minorHAnsi" w:hAnsiTheme="minorHAnsi" w:cstheme="minorHAnsi"/>
                <w:kern w:val="2"/>
                <w:sz w:val="22"/>
                <w:szCs w:val="22"/>
              </w:rPr>
              <w:t>0,02 (dvi šimtosios) procento dydžio delspinigius nuo neapmokėtos sumos be PVM už kiekvieną vėlavimo dieną. </w:t>
            </w:r>
          </w:p>
        </w:tc>
      </w:tr>
      <w:tr w:rsidR="00B767F3" w:rsidRPr="00AE6C70"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F0E7A23" w:rsidR="00B767F3" w:rsidRPr="00896460" w:rsidRDefault="00DD7479" w:rsidP="00896460">
            <w:pPr>
              <w:jc w:val="both"/>
              <w:rPr>
                <w:rFonts w:asciiTheme="minorHAnsi" w:hAnsiTheme="minorHAnsi" w:cstheme="minorHAnsi"/>
                <w:kern w:val="2"/>
                <w:sz w:val="22"/>
                <w:szCs w:val="22"/>
              </w:rPr>
            </w:pPr>
            <w:r w:rsidRPr="00AE6C70">
              <w:rPr>
                <w:rFonts w:asciiTheme="minorHAnsi" w:hAnsiTheme="minorHAnsi" w:cstheme="minorHAnsi"/>
                <w:color w:val="000000"/>
                <w:kern w:val="2"/>
                <w:sz w:val="22"/>
                <w:szCs w:val="22"/>
              </w:rPr>
              <w:t>9.2.1. Jeigu Tiekėjas vėluoja vykdyti užsakymą, tiekti Prekes ar ištaisyti jų trūkumus</w:t>
            </w:r>
            <w:r w:rsidRPr="00AE6C70">
              <w:rPr>
                <w:rFonts w:asciiTheme="minorHAnsi" w:hAnsiTheme="minorHAnsi" w:cstheme="minorHAnsi"/>
                <w:color w:val="000000"/>
                <w:sz w:val="22"/>
                <w:szCs w:val="22"/>
              </w:rPr>
              <w:t xml:space="preserve"> </w:t>
            </w:r>
            <w:r w:rsidRPr="00AE6C70">
              <w:rPr>
                <w:rFonts w:asciiTheme="minorHAnsi" w:hAnsiTheme="minorHAnsi" w:cstheme="minorHAnsi"/>
                <w:color w:val="000000"/>
                <w:kern w:val="2"/>
                <w:sz w:val="22"/>
                <w:szCs w:val="22"/>
              </w:rPr>
              <w:t xml:space="preserve">arba nevykdo kitų sutartinių įsipareigojimų, Pirkėjas nuo kitos nei nustatytas terminas dienos Tiekėjui </w:t>
            </w:r>
            <w:r w:rsidRPr="00896460">
              <w:rPr>
                <w:rFonts w:asciiTheme="minorHAnsi" w:hAnsiTheme="minorHAnsi" w:cstheme="minorHAnsi"/>
                <w:kern w:val="2"/>
                <w:sz w:val="22"/>
                <w:szCs w:val="22"/>
              </w:rPr>
              <w:t>skaičiuoja 0,02 (dvi šimtosios) procento  dydžio delspinigius už kiekvieną uždelstą dieną nuo laiku neperduotų Prekių ar Prekių, turinčių trūkumų, kainos be PVM. </w:t>
            </w:r>
          </w:p>
          <w:p w14:paraId="610DA498" w14:textId="24BDF583" w:rsidR="00B767F3" w:rsidRPr="00896460" w:rsidRDefault="00DD7479" w:rsidP="00896460">
            <w:pPr>
              <w:jc w:val="both"/>
              <w:rPr>
                <w:rFonts w:asciiTheme="minorHAnsi" w:hAnsiTheme="minorHAnsi" w:cstheme="minorHAnsi"/>
                <w:kern w:val="2"/>
                <w:sz w:val="22"/>
                <w:szCs w:val="22"/>
              </w:rPr>
            </w:pPr>
            <w:r w:rsidRPr="00896460">
              <w:rPr>
                <w:rFonts w:asciiTheme="minorHAnsi" w:hAnsiTheme="minorHAnsi" w:cstheme="minorHAnsi"/>
                <w:sz w:val="22"/>
                <w:szCs w:val="22"/>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387A56F5" w:rsidR="00B767F3" w:rsidRPr="00AE6C70" w:rsidRDefault="00DD7479" w:rsidP="00896460">
            <w:pPr>
              <w:jc w:val="both"/>
              <w:rPr>
                <w:rFonts w:asciiTheme="minorHAnsi" w:hAnsiTheme="minorHAnsi" w:cstheme="minorHAnsi"/>
                <w:b/>
                <w:kern w:val="2"/>
                <w:sz w:val="22"/>
                <w:szCs w:val="22"/>
              </w:rPr>
            </w:pPr>
            <w:r w:rsidRPr="00896460">
              <w:rPr>
                <w:rFonts w:asciiTheme="minorHAnsi" w:hAnsiTheme="minorHAnsi" w:cstheme="minorHAnsi"/>
                <w:kern w:val="2"/>
                <w:sz w:val="22"/>
                <w:szCs w:val="22"/>
              </w:rPr>
              <w:t xml:space="preserve">9.2.3. Tiekėjas privalo sumokėti Pirkėjui netesybas per </w:t>
            </w:r>
            <w:r w:rsidR="00896460" w:rsidRPr="00896460">
              <w:rPr>
                <w:rFonts w:asciiTheme="minorHAnsi" w:hAnsiTheme="minorHAnsi" w:cstheme="minorHAnsi"/>
                <w:kern w:val="2"/>
                <w:sz w:val="22"/>
                <w:szCs w:val="22"/>
              </w:rPr>
              <w:t xml:space="preserve">10 </w:t>
            </w:r>
            <w:r w:rsidRPr="00896460">
              <w:rPr>
                <w:rFonts w:asciiTheme="minorHAnsi" w:hAnsiTheme="minorHAnsi" w:cstheme="minorHAnsi"/>
                <w:kern w:val="2"/>
                <w:sz w:val="22"/>
                <w:szCs w:val="22"/>
              </w:rPr>
              <w:t xml:space="preserve">dienų nuo Pirkėjo pareikalavimo, jeigu netesybų suma nėra </w:t>
            </w:r>
            <w:r w:rsidRPr="00896460">
              <w:rPr>
                <w:rFonts w:asciiTheme="minorHAnsi" w:hAnsiTheme="minorHAnsi" w:cstheme="minorHAnsi"/>
                <w:sz w:val="22"/>
                <w:szCs w:val="22"/>
              </w:rPr>
              <w:t xml:space="preserve">išskaitoma iš Tiekėjui </w:t>
            </w:r>
            <w:r w:rsidRPr="00AE6C70">
              <w:rPr>
                <w:rFonts w:asciiTheme="minorHAnsi" w:hAnsiTheme="minorHAnsi" w:cstheme="minorHAnsi"/>
                <w:sz w:val="22"/>
                <w:szCs w:val="22"/>
              </w:rPr>
              <w:t>mokėtinos sumos.</w:t>
            </w:r>
            <w:r w:rsidRPr="00AE6C70">
              <w:rPr>
                <w:rFonts w:asciiTheme="minorHAnsi" w:hAnsiTheme="minorHAnsi" w:cstheme="minorHAnsi"/>
                <w:color w:val="000000"/>
                <w:kern w:val="2"/>
                <w:sz w:val="22"/>
                <w:szCs w:val="22"/>
              </w:rPr>
              <w:t xml:space="preserve"> </w:t>
            </w:r>
          </w:p>
        </w:tc>
      </w:tr>
      <w:tr w:rsidR="00B767F3" w:rsidRPr="00AE6C70"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 xml:space="preserve">9.3. Tiekėjui / Pirkėjui taikoma bauda nutraukus Sutartį dėl esminio Sutarties pažeidimo </w:t>
            </w:r>
            <w:r w:rsidRPr="00AE6C70">
              <w:rPr>
                <w:rFonts w:asciiTheme="minorHAnsi" w:hAnsiTheme="minorHAnsi" w:cstheme="minorHAnsi"/>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14EEEB7" w14:textId="01C918ED" w:rsidR="00B767F3" w:rsidRPr="0052183D" w:rsidRDefault="00DD7479" w:rsidP="004D5461">
            <w:pPr>
              <w:jc w:val="both"/>
              <w:rPr>
                <w:rFonts w:asciiTheme="minorHAnsi" w:hAnsiTheme="minorHAnsi" w:cstheme="minorHAnsi"/>
                <w:kern w:val="2"/>
                <w:sz w:val="22"/>
                <w:szCs w:val="22"/>
              </w:rPr>
            </w:pPr>
            <w:r w:rsidRPr="00AE6C70">
              <w:rPr>
                <w:rFonts w:asciiTheme="minorHAnsi" w:hAnsiTheme="minorHAnsi" w:cstheme="minorHAnsi"/>
                <w:kern w:val="2"/>
                <w:sz w:val="22"/>
                <w:szCs w:val="22"/>
              </w:rPr>
              <w:t>9.3.1. Nutraukus Sutartį dėl</w:t>
            </w:r>
            <w:r w:rsidR="0052183D">
              <w:rPr>
                <w:rFonts w:asciiTheme="minorHAnsi" w:hAnsiTheme="minorHAnsi" w:cstheme="minorHAnsi"/>
                <w:kern w:val="2"/>
                <w:sz w:val="22"/>
                <w:szCs w:val="22"/>
              </w:rPr>
              <w:t xml:space="preserve"> Tiekėjo padaryto</w:t>
            </w:r>
            <w:r w:rsidRPr="00AE6C70">
              <w:rPr>
                <w:rFonts w:asciiTheme="minorHAnsi" w:hAnsiTheme="minorHAnsi" w:cstheme="minorHAnsi"/>
                <w:kern w:val="2"/>
                <w:sz w:val="22"/>
                <w:szCs w:val="22"/>
              </w:rPr>
              <w:t xml:space="preserve"> esminio Sutarties pažeidimo, nustatyto Sutarties Specialiosiose sąlygose, mokama </w:t>
            </w:r>
            <w:r w:rsidR="00C54E2D">
              <w:rPr>
                <w:rFonts w:asciiTheme="minorHAnsi" w:hAnsiTheme="minorHAnsi" w:cstheme="minorHAnsi"/>
                <w:kern w:val="2"/>
                <w:sz w:val="22"/>
                <w:szCs w:val="22"/>
              </w:rPr>
              <w:t xml:space="preserve">5 </w:t>
            </w:r>
            <w:r w:rsidRPr="00AE6C70">
              <w:rPr>
                <w:rFonts w:asciiTheme="minorHAnsi" w:hAnsiTheme="minorHAnsi" w:cstheme="minorHAnsi"/>
                <w:kern w:val="2"/>
                <w:sz w:val="22"/>
                <w:szCs w:val="22"/>
              </w:rPr>
              <w:t xml:space="preserve">procentų dydžio bauda nuo Pradinės Sutarties vertės be PVM, nurodytos Specialiųjų sąlygų 5.2 punkte. </w:t>
            </w:r>
          </w:p>
          <w:p w14:paraId="48292084" w14:textId="6F3507D5" w:rsidR="00B767F3" w:rsidRPr="0013666A" w:rsidRDefault="00DD7479" w:rsidP="004D5461">
            <w:pPr>
              <w:jc w:val="both"/>
              <w:rPr>
                <w:rFonts w:asciiTheme="minorHAnsi" w:hAnsiTheme="minorHAnsi" w:cstheme="minorHAnsi"/>
                <w:sz w:val="22"/>
                <w:szCs w:val="22"/>
              </w:rPr>
            </w:pPr>
            <w:r w:rsidRPr="00AE6C70">
              <w:rPr>
                <w:rFonts w:asciiTheme="minorHAnsi" w:hAnsiTheme="minorHAnsi" w:cstheme="minorHAnsi"/>
                <w:kern w:val="2"/>
                <w:sz w:val="22"/>
                <w:szCs w:val="22"/>
              </w:rPr>
              <w:t>9.3.2. </w:t>
            </w:r>
            <w:r w:rsidR="0013666A">
              <w:rPr>
                <w:rFonts w:asciiTheme="minorHAnsi" w:hAnsiTheme="minorHAnsi" w:cstheme="minorHAnsi"/>
                <w:kern w:val="2"/>
                <w:sz w:val="22"/>
                <w:szCs w:val="22"/>
              </w:rPr>
              <w:t>Tiekėjui n</w:t>
            </w:r>
            <w:r w:rsidRPr="00AE6C70">
              <w:rPr>
                <w:rFonts w:asciiTheme="minorHAnsi" w:hAnsiTheme="minorHAnsi" w:cstheme="minorHAnsi"/>
                <w:sz w:val="22"/>
                <w:szCs w:val="22"/>
              </w:rPr>
              <w:t xml:space="preserve">epagrįstai nutraukus Sutarties vykdymą ne Sutartyje nustatyta tvarka, </w:t>
            </w:r>
            <w:r w:rsidRPr="0013666A">
              <w:rPr>
                <w:rFonts w:asciiTheme="minorHAnsi" w:hAnsiTheme="minorHAnsi" w:cstheme="minorHAnsi"/>
                <w:sz w:val="22"/>
                <w:szCs w:val="22"/>
              </w:rPr>
              <w:t xml:space="preserve">mokama </w:t>
            </w:r>
            <w:r w:rsidR="0013666A" w:rsidRPr="0013666A">
              <w:rPr>
                <w:rFonts w:asciiTheme="minorHAnsi" w:hAnsiTheme="minorHAnsi" w:cstheme="minorHAnsi"/>
                <w:kern w:val="2"/>
                <w:sz w:val="22"/>
                <w:szCs w:val="22"/>
              </w:rPr>
              <w:t>5</w:t>
            </w:r>
            <w:r w:rsidRPr="0013666A">
              <w:rPr>
                <w:rFonts w:asciiTheme="minorHAnsi" w:hAnsiTheme="minorHAnsi" w:cstheme="minorHAnsi"/>
                <w:kern w:val="2"/>
                <w:sz w:val="22"/>
                <w:szCs w:val="22"/>
              </w:rPr>
              <w:t xml:space="preserve"> procentų </w:t>
            </w:r>
            <w:r w:rsidRPr="00AE6C70">
              <w:rPr>
                <w:rFonts w:asciiTheme="minorHAnsi" w:hAnsiTheme="minorHAnsi" w:cstheme="minorHAnsi"/>
                <w:kern w:val="2"/>
                <w:sz w:val="22"/>
                <w:szCs w:val="22"/>
              </w:rPr>
              <w:t>dydžio bauda nuo Pradinės Sutarties vertės, nurodytos Specialiųjų sąlygų 5.2 punkte.</w:t>
            </w:r>
          </w:p>
        </w:tc>
      </w:tr>
      <w:tr w:rsidR="00B767F3" w:rsidRPr="00AE6C70"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 xml:space="preserve">9.4. Tiekėjui taikoma bauda dėl esamų subtiekėjų ar specialistų pakeitimo / naujų </w:t>
            </w:r>
            <w:r w:rsidRPr="00AE6C70">
              <w:rPr>
                <w:rFonts w:asciiTheme="minorHAnsi" w:hAnsiTheme="minorHAnsi" w:cstheme="minorHAnsi"/>
                <w:b/>
                <w:bCs/>
                <w:kern w:val="2"/>
                <w:sz w:val="22"/>
                <w:szCs w:val="22"/>
              </w:rPr>
              <w:lastRenderedPageBreak/>
              <w:t xml:space="preserve">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AE6C70" w:rsidRDefault="00DD7479">
            <w:pPr>
              <w:rPr>
                <w:rFonts w:asciiTheme="minorHAnsi" w:hAnsiTheme="minorHAnsi" w:cstheme="minorHAnsi"/>
                <w:color w:val="000000"/>
                <w:kern w:val="2"/>
                <w:sz w:val="22"/>
                <w:szCs w:val="22"/>
              </w:rPr>
            </w:pPr>
            <w:r w:rsidRPr="00AE6C70">
              <w:rPr>
                <w:rFonts w:asciiTheme="minorHAnsi" w:hAnsiTheme="minorHAnsi" w:cstheme="minorHAnsi"/>
                <w:color w:val="000000"/>
                <w:kern w:val="2"/>
                <w:sz w:val="22"/>
                <w:szCs w:val="22"/>
              </w:rPr>
              <w:lastRenderedPageBreak/>
              <w:t>Netaikoma</w:t>
            </w:r>
          </w:p>
          <w:p w14:paraId="01953191" w14:textId="77777777" w:rsidR="00B767F3" w:rsidRPr="00AE6C70" w:rsidRDefault="00B767F3" w:rsidP="00D870C2">
            <w:pPr>
              <w:rPr>
                <w:rFonts w:asciiTheme="minorHAnsi" w:hAnsiTheme="minorHAnsi" w:cstheme="minorHAnsi"/>
                <w:kern w:val="2"/>
                <w:sz w:val="22"/>
                <w:szCs w:val="22"/>
              </w:rPr>
            </w:pPr>
          </w:p>
        </w:tc>
      </w:tr>
      <w:tr w:rsidR="00B767F3" w:rsidRPr="00AE6C70"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Pr="00AE6C70" w:rsidRDefault="00DD7479">
            <w:pPr>
              <w:rPr>
                <w:rFonts w:asciiTheme="minorHAnsi" w:hAnsiTheme="minorHAnsi" w:cstheme="minorHAnsi"/>
                <w:color w:val="000000"/>
                <w:kern w:val="2"/>
                <w:sz w:val="22"/>
                <w:szCs w:val="22"/>
              </w:rPr>
            </w:pPr>
            <w:r w:rsidRPr="00AE6C70">
              <w:rPr>
                <w:rFonts w:asciiTheme="minorHAnsi" w:hAnsiTheme="minorHAnsi" w:cstheme="minorHAnsi"/>
                <w:color w:val="000000"/>
                <w:kern w:val="2"/>
                <w:sz w:val="22"/>
                <w:szCs w:val="22"/>
              </w:rPr>
              <w:t>Netaikoma</w:t>
            </w:r>
          </w:p>
          <w:p w14:paraId="51875821" w14:textId="77777777" w:rsidR="00B767F3" w:rsidRPr="00AE6C70" w:rsidRDefault="00B767F3">
            <w:pPr>
              <w:rPr>
                <w:rFonts w:asciiTheme="minorHAnsi" w:hAnsiTheme="minorHAnsi" w:cstheme="minorHAnsi"/>
                <w:kern w:val="2"/>
                <w:sz w:val="22"/>
                <w:szCs w:val="22"/>
              </w:rPr>
            </w:pPr>
          </w:p>
          <w:p w14:paraId="69B3C483" w14:textId="2FE846A2" w:rsidR="00B767F3" w:rsidRPr="00AE6C70" w:rsidRDefault="00B767F3">
            <w:pPr>
              <w:rPr>
                <w:rFonts w:asciiTheme="minorHAnsi" w:hAnsiTheme="minorHAnsi" w:cstheme="minorHAnsi"/>
                <w:color w:val="4472C4"/>
                <w:kern w:val="2"/>
                <w:sz w:val="22"/>
                <w:szCs w:val="22"/>
              </w:rPr>
            </w:pPr>
          </w:p>
        </w:tc>
      </w:tr>
      <w:tr w:rsidR="00B767F3" w:rsidRPr="00AE6C70"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3F8684B9" w:rsidR="00B767F3" w:rsidRPr="00AE6C70" w:rsidRDefault="00FE7230">
            <w:pPr>
              <w:rPr>
                <w:rFonts w:asciiTheme="minorHAnsi" w:hAnsiTheme="minorHAnsi" w:cstheme="minorHAnsi"/>
                <w:color w:val="4472C4"/>
                <w:kern w:val="2"/>
                <w:sz w:val="22"/>
                <w:szCs w:val="22"/>
              </w:rPr>
            </w:pPr>
            <w:r w:rsidRPr="00BC7B7E">
              <w:rPr>
                <w:rFonts w:ascii="Calibri" w:hAnsi="Calibri" w:cs="Calibri"/>
                <w:kern w:val="2"/>
                <w:sz w:val="22"/>
                <w:szCs w:val="22"/>
              </w:rPr>
              <w:t>Tiekėjas moka Pirkėjui 5 procentų nuo Pradinės sutarties vertės dydžio baudą.</w:t>
            </w:r>
          </w:p>
        </w:tc>
      </w:tr>
      <w:tr w:rsidR="00B767F3" w:rsidRPr="00AE6C70"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76E44E7" w14:textId="24F6821F" w:rsidR="00FE7230" w:rsidRPr="00AE6C70" w:rsidRDefault="00DD7479" w:rsidP="00FE7230">
            <w:pPr>
              <w:rPr>
                <w:rFonts w:asciiTheme="minorHAnsi" w:hAnsiTheme="minorHAnsi" w:cstheme="minorHAnsi"/>
                <w:color w:val="4472C4"/>
                <w:kern w:val="2"/>
                <w:sz w:val="22"/>
                <w:szCs w:val="22"/>
              </w:rPr>
            </w:pPr>
            <w:r w:rsidRPr="00AE6C70">
              <w:rPr>
                <w:rFonts w:asciiTheme="minorHAnsi" w:hAnsiTheme="minorHAnsi" w:cstheme="minorHAnsi"/>
                <w:kern w:val="2"/>
                <w:sz w:val="22"/>
                <w:szCs w:val="22"/>
              </w:rPr>
              <w:t xml:space="preserve">Netaikoma </w:t>
            </w:r>
          </w:p>
          <w:p w14:paraId="5C591A2E" w14:textId="0DA67C34" w:rsidR="00B767F3" w:rsidRPr="00AE6C70" w:rsidRDefault="00B767F3">
            <w:pPr>
              <w:rPr>
                <w:rFonts w:asciiTheme="minorHAnsi" w:hAnsiTheme="minorHAnsi" w:cstheme="minorHAnsi"/>
                <w:color w:val="4472C4"/>
                <w:kern w:val="2"/>
                <w:sz w:val="22"/>
                <w:szCs w:val="22"/>
              </w:rPr>
            </w:pPr>
          </w:p>
        </w:tc>
      </w:tr>
      <w:tr w:rsidR="00B767F3" w:rsidRPr="00AE6C70"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Netaikoma</w:t>
            </w:r>
          </w:p>
          <w:p w14:paraId="2BFFE0F5" w14:textId="77777777" w:rsidR="00B767F3" w:rsidRPr="00AE6C70" w:rsidRDefault="00B767F3">
            <w:pPr>
              <w:rPr>
                <w:rFonts w:asciiTheme="minorHAnsi" w:hAnsiTheme="minorHAnsi" w:cstheme="minorHAnsi"/>
                <w:color w:val="4472C4"/>
                <w:kern w:val="2"/>
                <w:sz w:val="22"/>
                <w:szCs w:val="22"/>
              </w:rPr>
            </w:pPr>
          </w:p>
          <w:p w14:paraId="29DCAC8C" w14:textId="60E13B17" w:rsidR="00B767F3" w:rsidRPr="00AE6C70" w:rsidRDefault="00B767F3">
            <w:pPr>
              <w:rPr>
                <w:rFonts w:asciiTheme="minorHAnsi" w:hAnsiTheme="minorHAnsi" w:cstheme="minorHAnsi"/>
                <w:color w:val="4472C4"/>
                <w:kern w:val="2"/>
                <w:sz w:val="22"/>
                <w:szCs w:val="22"/>
              </w:rPr>
            </w:pPr>
          </w:p>
        </w:tc>
      </w:tr>
      <w:tr w:rsidR="00B767F3" w:rsidRPr="00AE6C70"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BD32F43" w14:textId="5D936294" w:rsidR="00B767F3" w:rsidRPr="00AE6C70" w:rsidRDefault="005E683E" w:rsidP="005E683E">
            <w:pPr>
              <w:spacing w:line="259" w:lineRule="auto"/>
              <w:jc w:val="both"/>
              <w:rPr>
                <w:rFonts w:asciiTheme="minorHAnsi" w:hAnsiTheme="minorHAnsi" w:cstheme="minorHAnsi"/>
                <w:kern w:val="2"/>
                <w:sz w:val="22"/>
                <w:szCs w:val="22"/>
              </w:rPr>
            </w:pPr>
            <w:r w:rsidRPr="00A72293">
              <w:rPr>
                <w:rFonts w:ascii="Calibri" w:hAnsi="Calibri" w:cs="Calibri"/>
                <w:sz w:val="22"/>
                <w:szCs w:val="22"/>
              </w:rPr>
              <w:t>Pažeidus reikalavimą dėl Pirkėjo simbolių, pavadinimo ir ženklo reklamoje, rinkodaroje, taip pat naudotis Pirkėjo sukurtais intelektiniais veiklos rezultatais, Tiekėjui taikoma 1 (vieno) procento bauda nuo Pradinės Sutarties vertės.</w:t>
            </w:r>
          </w:p>
          <w:p w14:paraId="2FC8EB7E" w14:textId="77777777" w:rsidR="00B767F3" w:rsidRPr="00AE6C70" w:rsidRDefault="00B767F3">
            <w:pPr>
              <w:rPr>
                <w:rFonts w:asciiTheme="minorHAnsi" w:hAnsiTheme="minorHAnsi" w:cstheme="minorHAnsi"/>
                <w:sz w:val="22"/>
                <w:szCs w:val="22"/>
              </w:rPr>
            </w:pPr>
          </w:p>
          <w:p w14:paraId="49FF058F" w14:textId="77777777" w:rsidR="00B767F3" w:rsidRPr="00AE6C70" w:rsidRDefault="00B767F3">
            <w:pPr>
              <w:rPr>
                <w:rFonts w:asciiTheme="minorHAnsi" w:hAnsiTheme="minorHAnsi" w:cstheme="minorHAnsi"/>
                <w:color w:val="4472C4"/>
                <w:kern w:val="2"/>
                <w:sz w:val="22"/>
                <w:szCs w:val="22"/>
              </w:rPr>
            </w:pPr>
          </w:p>
        </w:tc>
      </w:tr>
      <w:tr w:rsidR="00B767F3" w:rsidRPr="00AE6C70"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A38A3AF" w:rsidR="00B767F3" w:rsidRPr="00AE6C70" w:rsidRDefault="005E683E">
            <w:pPr>
              <w:rPr>
                <w:rFonts w:asciiTheme="minorHAnsi" w:hAnsiTheme="minorHAnsi" w:cstheme="minorHAnsi"/>
                <w:color w:val="4472C4"/>
                <w:kern w:val="2"/>
                <w:sz w:val="22"/>
                <w:szCs w:val="22"/>
              </w:rPr>
            </w:pPr>
            <w:r w:rsidRPr="005E683E">
              <w:rPr>
                <w:rFonts w:asciiTheme="minorHAnsi" w:hAnsiTheme="minorHAnsi" w:cstheme="minorHAnsi"/>
                <w:kern w:val="2"/>
                <w:sz w:val="22"/>
                <w:szCs w:val="22"/>
              </w:rPr>
              <w:t>Netaikoma</w:t>
            </w:r>
          </w:p>
        </w:tc>
      </w:tr>
      <w:tr w:rsidR="00B767F3" w:rsidRPr="00AE6C70" w14:paraId="0126462E" w14:textId="77777777">
        <w:trPr>
          <w:trHeight w:val="300"/>
        </w:trPr>
        <w:tc>
          <w:tcPr>
            <w:tcW w:w="9535" w:type="dxa"/>
            <w:gridSpan w:val="5"/>
          </w:tcPr>
          <w:p w14:paraId="318973A5" w14:textId="77777777" w:rsidR="00B767F3" w:rsidRPr="00AE6C70" w:rsidRDefault="00DD7479">
            <w:pPr>
              <w:jc w:val="center"/>
              <w:rPr>
                <w:rFonts w:asciiTheme="minorHAnsi" w:hAnsiTheme="minorHAnsi" w:cstheme="minorHAnsi"/>
                <w:b/>
                <w:bCs/>
                <w:kern w:val="2"/>
                <w:sz w:val="22"/>
                <w:szCs w:val="22"/>
              </w:rPr>
            </w:pPr>
            <w:r w:rsidRPr="00AE6C70">
              <w:rPr>
                <w:rFonts w:asciiTheme="minorHAnsi" w:hAnsiTheme="minorHAnsi" w:cstheme="minorHAnsi"/>
                <w:b/>
                <w:kern w:val="2"/>
                <w:sz w:val="22"/>
                <w:szCs w:val="22"/>
              </w:rPr>
              <w:t>10. ESMINĖS SUTARTIES SĄLYGOS</w:t>
            </w:r>
          </w:p>
        </w:tc>
      </w:tr>
      <w:tr w:rsidR="00B767F3" w:rsidRPr="00AE6C70" w14:paraId="4D59E15A" w14:textId="77777777">
        <w:trPr>
          <w:trHeight w:val="300"/>
        </w:trPr>
        <w:tc>
          <w:tcPr>
            <w:tcW w:w="2707" w:type="dxa"/>
            <w:gridSpan w:val="3"/>
          </w:tcPr>
          <w:p w14:paraId="345EFFE5"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sz w:val="22"/>
                <w:szCs w:val="22"/>
              </w:rPr>
              <w:t>10.1. Esminės Sutarties sąlygos</w:t>
            </w:r>
          </w:p>
        </w:tc>
        <w:tc>
          <w:tcPr>
            <w:tcW w:w="6828" w:type="dxa"/>
            <w:gridSpan w:val="2"/>
          </w:tcPr>
          <w:p w14:paraId="3657475F" w14:textId="1B820C92" w:rsidR="00B767F3" w:rsidRPr="00AE6C70" w:rsidRDefault="00DC15C5">
            <w:pPr>
              <w:rPr>
                <w:rFonts w:asciiTheme="minorHAnsi" w:hAnsiTheme="minorHAnsi" w:cstheme="minorHAnsi"/>
                <w:b/>
                <w:bCs/>
                <w:color w:val="4472C4"/>
                <w:kern w:val="2"/>
                <w:sz w:val="22"/>
                <w:szCs w:val="22"/>
              </w:rPr>
            </w:pPr>
            <w:r w:rsidRPr="002A6096">
              <w:rPr>
                <w:rFonts w:ascii="Calibri" w:hAnsi="Calibri" w:cs="Calibri"/>
                <w:kern w:val="2"/>
                <w:sz w:val="22"/>
                <w:szCs w:val="22"/>
              </w:rPr>
              <w:t>Sutarties sąlygos, kurias pažeidus atsiranda Sutarties specialiųjų sąlygų 12.2 p. numatyti esminiai Sutarties pažeidimai.</w:t>
            </w:r>
          </w:p>
        </w:tc>
      </w:tr>
      <w:tr w:rsidR="00B767F3" w:rsidRPr="00AE6C70" w14:paraId="0F5458CF" w14:textId="77777777">
        <w:trPr>
          <w:trHeight w:val="300"/>
        </w:trPr>
        <w:tc>
          <w:tcPr>
            <w:tcW w:w="2700" w:type="dxa"/>
            <w:gridSpan w:val="2"/>
          </w:tcPr>
          <w:p w14:paraId="0C270B5F"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10.2. Dideli arba nuolatiniai esminės Sutarties sąlygos vykdymo trūkumai</w:t>
            </w:r>
          </w:p>
        </w:tc>
        <w:tc>
          <w:tcPr>
            <w:tcW w:w="6835" w:type="dxa"/>
            <w:gridSpan w:val="3"/>
          </w:tcPr>
          <w:p w14:paraId="27FF7C68" w14:textId="7BA84CAE" w:rsidR="00B767F3" w:rsidRPr="00AE6C70" w:rsidRDefault="009E328F">
            <w:pPr>
              <w:rPr>
                <w:rFonts w:asciiTheme="minorHAnsi" w:hAnsiTheme="minorHAnsi" w:cstheme="minorHAnsi"/>
                <w:kern w:val="2"/>
                <w:sz w:val="22"/>
                <w:szCs w:val="22"/>
              </w:rPr>
            </w:pPr>
            <w:r w:rsidRPr="00A72293">
              <w:rPr>
                <w:rFonts w:ascii="Calibri" w:hAnsi="Calibri" w:cs="Calibri"/>
                <w:kern w:val="2"/>
                <w:sz w:val="22"/>
                <w:szCs w:val="22"/>
              </w:rPr>
              <w:t>Laikoma, kad Tiekėjas vykdo sutartį su dideliais arba nuolatiniais esminių Sutarties sąlygų vykdymo trūkumais, kai atsiranda Sutarties specialiųjų sąlygų 12.2 p. numatyti esminiai Sutarties pažeidimai.</w:t>
            </w:r>
          </w:p>
        </w:tc>
      </w:tr>
      <w:tr w:rsidR="00B767F3" w:rsidRPr="00AE6C70" w14:paraId="70836C3F" w14:textId="77777777">
        <w:trPr>
          <w:trHeight w:val="300"/>
        </w:trPr>
        <w:tc>
          <w:tcPr>
            <w:tcW w:w="9535" w:type="dxa"/>
            <w:gridSpan w:val="5"/>
          </w:tcPr>
          <w:p w14:paraId="31DFC488" w14:textId="77777777" w:rsidR="00B767F3" w:rsidRPr="00AE6C70" w:rsidRDefault="00DD7479">
            <w:pPr>
              <w:jc w:val="center"/>
              <w:rPr>
                <w:rFonts w:asciiTheme="minorHAnsi" w:hAnsiTheme="minorHAnsi" w:cstheme="minorHAnsi"/>
                <w:b/>
                <w:bCs/>
                <w:kern w:val="2"/>
                <w:sz w:val="22"/>
                <w:szCs w:val="22"/>
              </w:rPr>
            </w:pPr>
            <w:r w:rsidRPr="00AE6C70">
              <w:rPr>
                <w:rFonts w:asciiTheme="minorHAnsi" w:hAnsiTheme="minorHAnsi" w:cstheme="minorHAnsi"/>
                <w:b/>
                <w:bCs/>
                <w:kern w:val="2"/>
                <w:sz w:val="22"/>
                <w:szCs w:val="22"/>
              </w:rPr>
              <w:t>11. SUTARTIES GALIOJIMAS IR KEITIMAS</w:t>
            </w:r>
          </w:p>
        </w:tc>
      </w:tr>
      <w:tr w:rsidR="00B767F3" w:rsidRPr="00AE6C70"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11.1</w:t>
            </w:r>
            <w:r w:rsidRPr="00690D0C">
              <w:rPr>
                <w:rFonts w:asciiTheme="minorHAnsi" w:hAnsiTheme="minorHAnsi" w:cstheme="minorHAnsi"/>
                <w:b/>
                <w:bCs/>
                <w:kern w:val="2"/>
                <w:sz w:val="22"/>
                <w:szCs w:val="22"/>
              </w:rPr>
              <w:t>.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Ši Sutartis laikoma sudaryta ir įsigalioja nuo Sutarties pasirašymo dienos (antrosios Šalies pasirašymo dieną).</w:t>
            </w:r>
          </w:p>
          <w:p w14:paraId="0DC01EF2" w14:textId="1A5853F8" w:rsidR="00B767F3" w:rsidRPr="00AE6C70" w:rsidRDefault="00DD7479" w:rsidP="00B84CBD">
            <w:pPr>
              <w:rPr>
                <w:rFonts w:asciiTheme="minorHAnsi" w:hAnsiTheme="minorHAnsi" w:cstheme="minorHAnsi"/>
                <w:color w:val="4472C4"/>
                <w:kern w:val="2"/>
                <w:sz w:val="22"/>
                <w:szCs w:val="22"/>
              </w:rPr>
            </w:pPr>
            <w:r w:rsidRPr="00AE6C70">
              <w:rPr>
                <w:rFonts w:asciiTheme="minorHAnsi" w:hAnsiTheme="minorHAnsi" w:cstheme="minorHAnsi"/>
                <w:color w:val="000000"/>
                <w:kern w:val="2"/>
                <w:sz w:val="22"/>
                <w:szCs w:val="22"/>
              </w:rPr>
              <w:t xml:space="preserve">Sutartis galioja iki visiško prievolių įvykdymo, bet jos terminas negali būti ilgesnis kaip </w:t>
            </w:r>
            <w:r w:rsidR="000F7CCE">
              <w:rPr>
                <w:rFonts w:asciiTheme="minorHAnsi" w:hAnsiTheme="minorHAnsi" w:cstheme="minorHAnsi"/>
                <w:color w:val="000000"/>
                <w:kern w:val="2"/>
                <w:sz w:val="22"/>
                <w:szCs w:val="22"/>
              </w:rPr>
              <w:t>4 (keturi) mėnesiai</w:t>
            </w:r>
            <w:r w:rsidRPr="00AE6C70">
              <w:rPr>
                <w:rFonts w:asciiTheme="minorHAnsi" w:hAnsiTheme="minorHAnsi" w:cstheme="minorHAnsi"/>
                <w:kern w:val="2"/>
                <w:sz w:val="22"/>
                <w:szCs w:val="22"/>
              </w:rPr>
              <w:t>.</w:t>
            </w:r>
          </w:p>
        </w:tc>
      </w:tr>
      <w:tr w:rsidR="00B767F3" w:rsidRPr="00AE6C70"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Pr="00AE6C70" w:rsidRDefault="00DD7479">
            <w:pPr>
              <w:rPr>
                <w:rFonts w:asciiTheme="minorHAnsi" w:hAnsiTheme="minorHAnsi" w:cstheme="minorHAnsi"/>
                <w:kern w:val="2"/>
                <w:sz w:val="22"/>
                <w:szCs w:val="22"/>
              </w:rPr>
            </w:pPr>
            <w:r w:rsidRPr="00AE6C70">
              <w:rPr>
                <w:rFonts w:asciiTheme="minorHAnsi" w:hAnsiTheme="minorHAnsi" w:cstheme="minorHAnsi"/>
                <w:kern w:val="2"/>
                <w:sz w:val="22"/>
                <w:szCs w:val="22"/>
              </w:rPr>
              <w:t>Netaikoma</w:t>
            </w:r>
          </w:p>
          <w:p w14:paraId="5BFF1F84" w14:textId="650334FD" w:rsidR="00B767F3" w:rsidRPr="00AE6C70" w:rsidRDefault="00B767F3">
            <w:pPr>
              <w:rPr>
                <w:rFonts w:asciiTheme="minorHAnsi" w:hAnsiTheme="minorHAnsi" w:cstheme="minorHAnsi"/>
                <w:kern w:val="2"/>
                <w:sz w:val="22"/>
                <w:szCs w:val="22"/>
              </w:rPr>
            </w:pPr>
          </w:p>
        </w:tc>
      </w:tr>
      <w:tr w:rsidR="00B767F3" w:rsidRPr="00AE6C70" w14:paraId="0284242D" w14:textId="77777777">
        <w:trPr>
          <w:trHeight w:val="300"/>
        </w:trPr>
        <w:tc>
          <w:tcPr>
            <w:tcW w:w="9535" w:type="dxa"/>
            <w:gridSpan w:val="5"/>
          </w:tcPr>
          <w:p w14:paraId="05AABF93" w14:textId="77777777" w:rsidR="00B767F3" w:rsidRPr="00AE6C70" w:rsidRDefault="00DD7479">
            <w:pPr>
              <w:jc w:val="center"/>
              <w:rPr>
                <w:rFonts w:asciiTheme="minorHAnsi" w:hAnsiTheme="minorHAnsi" w:cstheme="minorHAnsi"/>
                <w:b/>
                <w:bCs/>
                <w:kern w:val="2"/>
                <w:sz w:val="22"/>
                <w:szCs w:val="22"/>
              </w:rPr>
            </w:pPr>
            <w:r w:rsidRPr="00AE6C70">
              <w:rPr>
                <w:rFonts w:asciiTheme="minorHAnsi" w:hAnsiTheme="minorHAnsi" w:cstheme="minorHAnsi"/>
                <w:b/>
                <w:bCs/>
                <w:kern w:val="2"/>
                <w:sz w:val="22"/>
                <w:szCs w:val="22"/>
              </w:rPr>
              <w:t>12. SUTARTIES NUTRAUKIMAS</w:t>
            </w:r>
          </w:p>
        </w:tc>
      </w:tr>
      <w:tr w:rsidR="00B767F3" w:rsidRPr="00AE6C70" w14:paraId="02CDEAC4" w14:textId="77777777">
        <w:trPr>
          <w:trHeight w:val="300"/>
        </w:trPr>
        <w:tc>
          <w:tcPr>
            <w:tcW w:w="2532" w:type="dxa"/>
          </w:tcPr>
          <w:p w14:paraId="226C878D"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lastRenderedPageBreak/>
              <w:t>12.1. Sutarties nutraukimo pagrindai</w:t>
            </w:r>
          </w:p>
        </w:tc>
        <w:tc>
          <w:tcPr>
            <w:tcW w:w="7003" w:type="dxa"/>
            <w:gridSpan w:val="4"/>
          </w:tcPr>
          <w:p w14:paraId="0F00DFDA" w14:textId="77777777" w:rsidR="00BF3FE2" w:rsidRPr="00461464" w:rsidRDefault="00BF3FE2" w:rsidP="00BF3FE2">
            <w:pPr>
              <w:jc w:val="both"/>
              <w:rPr>
                <w:rFonts w:ascii="Calibri" w:hAnsi="Calibri" w:cs="Calibri"/>
                <w:kern w:val="2"/>
                <w:sz w:val="22"/>
                <w:szCs w:val="22"/>
              </w:rPr>
            </w:pPr>
            <w:r w:rsidRPr="00461464">
              <w:rPr>
                <w:rFonts w:ascii="Calibri" w:hAnsi="Calibri" w:cs="Calibri"/>
                <w:kern w:val="2"/>
                <w:sz w:val="22"/>
                <w:szCs w:val="22"/>
              </w:rPr>
              <w:t>Sutartis gali būti nutraukiama rašytiniu Šalių susitarimu arba vienašališkai, Bendrosiose sąlygose ir šiais Specialiosiose sąlygose nurodytais atvejais ir nustatyta tvarka:</w:t>
            </w:r>
          </w:p>
          <w:p w14:paraId="2F9873BB" w14:textId="77777777" w:rsidR="00BF3FE2" w:rsidRPr="00461464" w:rsidRDefault="00BF3FE2" w:rsidP="00BF3FE2">
            <w:pPr>
              <w:jc w:val="both"/>
              <w:rPr>
                <w:rFonts w:ascii="Calibri" w:hAnsi="Calibri" w:cs="Calibri"/>
                <w:kern w:val="2"/>
                <w:sz w:val="22"/>
                <w:szCs w:val="22"/>
              </w:rPr>
            </w:pPr>
            <w:r w:rsidRPr="00461464">
              <w:rPr>
                <w:rFonts w:ascii="Calibri" w:hAnsi="Calibri" w:cs="Calibri"/>
                <w:kern w:val="2"/>
                <w:sz w:val="22"/>
                <w:szCs w:val="22"/>
              </w:rPr>
              <w:t>12.1.1. Pirkėjas turi teisę vienašališkai nutraukti Sutartį, nepaisydamas to, kad Tiekėjas jau pradėjo ją vykdyti, įspėjęs Tiekėją prieš ne trumpesnį nei 30 (trisdešimties) dienų terminą. Šiuo atveju Pirkėjas privalo sumokėti Tiekėjui kainos dalį, proporcingą patiektoms prekėms, ir atlyginti kitas protingas pagrįstas išlaidas, kurias Tiekėjas, norėdamas įvykdyti Sutartį, padarė iki pranešimo apie Sutarties nutraukimą gavimo iš Pirkėjo momento;</w:t>
            </w:r>
          </w:p>
          <w:p w14:paraId="6FAE0A4C" w14:textId="069C95FE" w:rsidR="00B767F3" w:rsidRPr="00AE6C70" w:rsidRDefault="00BF3FE2" w:rsidP="00BF3FE2">
            <w:pPr>
              <w:jc w:val="both"/>
              <w:rPr>
                <w:rFonts w:asciiTheme="minorHAnsi" w:hAnsiTheme="minorHAnsi" w:cstheme="minorHAnsi"/>
                <w:color w:val="4472C4"/>
                <w:kern w:val="2"/>
                <w:sz w:val="22"/>
                <w:szCs w:val="22"/>
              </w:rPr>
            </w:pPr>
            <w:r w:rsidRPr="00461464">
              <w:rPr>
                <w:rFonts w:ascii="Calibri" w:hAnsi="Calibri" w:cs="Calibri"/>
                <w:kern w:val="2"/>
                <w:sz w:val="22"/>
                <w:szCs w:val="22"/>
              </w:rPr>
              <w:t>12.1.2. Pirkėjas turi teisę vienašališkai nutraukti Sutartį, kai Tiekėjo mokėtinų pagal šią Sutartį netesybų suma viršija 20 (dvidešimt) procentų nuo Sutarties kainos.</w:t>
            </w:r>
          </w:p>
        </w:tc>
      </w:tr>
      <w:tr w:rsidR="00B767F3" w:rsidRPr="00AE6C70" w14:paraId="69CB11D9" w14:textId="77777777">
        <w:trPr>
          <w:trHeight w:val="300"/>
        </w:trPr>
        <w:tc>
          <w:tcPr>
            <w:tcW w:w="2532" w:type="dxa"/>
          </w:tcPr>
          <w:p w14:paraId="30B41D12"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12.2. Esminiai Sutarties pažeidimai</w:t>
            </w:r>
          </w:p>
          <w:p w14:paraId="08CC1A68" w14:textId="77777777" w:rsidR="00B767F3" w:rsidRPr="00AE6C70" w:rsidRDefault="00B767F3">
            <w:pPr>
              <w:rPr>
                <w:rFonts w:asciiTheme="minorHAnsi" w:hAnsiTheme="minorHAnsi" w:cstheme="minorHAnsi"/>
                <w:b/>
                <w:bCs/>
                <w:kern w:val="2"/>
                <w:sz w:val="22"/>
                <w:szCs w:val="22"/>
              </w:rPr>
            </w:pPr>
          </w:p>
        </w:tc>
        <w:tc>
          <w:tcPr>
            <w:tcW w:w="7003" w:type="dxa"/>
            <w:gridSpan w:val="4"/>
          </w:tcPr>
          <w:p w14:paraId="22192202" w14:textId="3C87A8E1" w:rsidR="00B767F3" w:rsidRPr="00B475A6" w:rsidRDefault="00DD7479" w:rsidP="00B475A6">
            <w:pPr>
              <w:jc w:val="both"/>
              <w:rPr>
                <w:rFonts w:asciiTheme="minorHAnsi" w:hAnsiTheme="minorHAnsi" w:cstheme="minorHAnsi"/>
                <w:kern w:val="2"/>
                <w:sz w:val="22"/>
                <w:szCs w:val="22"/>
              </w:rPr>
            </w:pPr>
            <w:r w:rsidRPr="00B475A6">
              <w:rPr>
                <w:rFonts w:asciiTheme="minorHAnsi" w:hAnsiTheme="minorHAnsi" w:cstheme="minorHAnsi"/>
                <w:kern w:val="2"/>
                <w:sz w:val="22"/>
                <w:szCs w:val="22"/>
              </w:rPr>
              <w:t>12.2.1. jeigu Tiekėjas nevykdo prisiimtų įsipareigojimų už Sutartyje nustatytą Sutarties kainą;</w:t>
            </w:r>
          </w:p>
          <w:p w14:paraId="7092C4D1" w14:textId="60F01026" w:rsidR="00B767F3" w:rsidRPr="00B475A6" w:rsidRDefault="00DD7479" w:rsidP="00B475A6">
            <w:pPr>
              <w:spacing w:line="257" w:lineRule="auto"/>
              <w:jc w:val="both"/>
              <w:rPr>
                <w:rFonts w:asciiTheme="minorHAnsi" w:eastAsia="Arial" w:hAnsiTheme="minorHAnsi" w:cstheme="minorHAnsi"/>
                <w:kern w:val="2"/>
                <w:sz w:val="22"/>
                <w:szCs w:val="22"/>
              </w:rPr>
            </w:pPr>
            <w:r w:rsidRPr="00B475A6">
              <w:rPr>
                <w:rFonts w:asciiTheme="minorHAnsi" w:eastAsia="Arial" w:hAnsiTheme="minorHAnsi" w:cstheme="minorHAnsi"/>
                <w:kern w:val="2"/>
                <w:sz w:val="22"/>
                <w:szCs w:val="22"/>
              </w:rPr>
              <w:t>12.2.</w:t>
            </w:r>
            <w:r w:rsidR="00A46C14" w:rsidRPr="00B475A6">
              <w:rPr>
                <w:rFonts w:asciiTheme="minorHAnsi" w:eastAsia="Arial" w:hAnsiTheme="minorHAnsi" w:cstheme="minorHAnsi"/>
                <w:kern w:val="2"/>
                <w:sz w:val="22"/>
                <w:szCs w:val="22"/>
              </w:rPr>
              <w:t>2</w:t>
            </w:r>
            <w:r w:rsidRPr="00B475A6">
              <w:rPr>
                <w:rFonts w:asciiTheme="minorHAnsi" w:eastAsia="Arial" w:hAnsiTheme="minorHAnsi" w:cstheme="minorHAnsi"/>
                <w:kern w:val="2"/>
                <w:sz w:val="22"/>
                <w:szCs w:val="22"/>
              </w:rPr>
              <w:t xml:space="preserve">. jeigu Tiekėjas nesilaiko Sutartyje nustatytų Prekių tiekimo terminų 2 (du) kartus iš eilės arba vėluoja pristatyti Prekes daugiau nei </w:t>
            </w:r>
            <w:r w:rsidR="00A46C14" w:rsidRPr="00B475A6">
              <w:rPr>
                <w:rFonts w:asciiTheme="minorHAnsi" w:eastAsia="Arial" w:hAnsiTheme="minorHAnsi" w:cstheme="minorHAnsi"/>
                <w:kern w:val="2"/>
                <w:sz w:val="22"/>
                <w:szCs w:val="22"/>
              </w:rPr>
              <w:t>10 darbo dienų</w:t>
            </w:r>
            <w:r w:rsidRPr="00B475A6">
              <w:rPr>
                <w:rFonts w:asciiTheme="minorHAnsi" w:eastAsia="Arial" w:hAnsiTheme="minorHAnsi" w:cstheme="minorHAnsi"/>
                <w:kern w:val="2"/>
                <w:sz w:val="22"/>
                <w:szCs w:val="22"/>
              </w:rPr>
              <w:t xml:space="preserve"> Sutartyje nustatytas Prekių pristatymo terminas;</w:t>
            </w:r>
          </w:p>
          <w:p w14:paraId="49957558" w14:textId="5219EAFD" w:rsidR="00B767F3" w:rsidRPr="00B475A6" w:rsidRDefault="00DD7479" w:rsidP="00B475A6">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rPr>
            </w:pPr>
            <w:r w:rsidRPr="00B475A6">
              <w:rPr>
                <w:rFonts w:asciiTheme="minorHAnsi" w:eastAsia="Arial" w:hAnsiTheme="minorHAnsi" w:cstheme="minorHAnsi"/>
                <w:kern w:val="2"/>
                <w:sz w:val="22"/>
                <w:szCs w:val="22"/>
              </w:rPr>
              <w:t>12.2</w:t>
            </w:r>
            <w:r w:rsidR="00E37A62" w:rsidRPr="00B475A6">
              <w:rPr>
                <w:rFonts w:asciiTheme="minorHAnsi" w:eastAsia="Arial" w:hAnsiTheme="minorHAnsi" w:cstheme="minorHAnsi"/>
                <w:kern w:val="2"/>
                <w:sz w:val="22"/>
                <w:szCs w:val="22"/>
              </w:rPr>
              <w:t>.3</w:t>
            </w:r>
            <w:r w:rsidRPr="00B475A6">
              <w:rPr>
                <w:rFonts w:asciiTheme="minorHAnsi" w:eastAsia="Arial" w:hAnsiTheme="minorHAnsi" w:cstheme="minorHAnsi"/>
                <w:kern w:val="2"/>
                <w:sz w:val="22"/>
                <w:szCs w:val="22"/>
              </w:rPr>
              <w:t>. jeigu Tiekėjas pažeidžia Prekių pristatymo terminus ir priskaičiuotų netesybų už vėlavimą suma viršija 20 (dvidešimt) proc. Pradinės sutarties vertės;</w:t>
            </w:r>
          </w:p>
          <w:p w14:paraId="05C38EB5" w14:textId="336DAB02" w:rsidR="00B767F3" w:rsidRPr="00B475A6" w:rsidRDefault="00DD7479" w:rsidP="00B475A6">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rPr>
            </w:pPr>
            <w:r w:rsidRPr="00B475A6">
              <w:rPr>
                <w:rFonts w:asciiTheme="minorHAnsi" w:eastAsia="Arial" w:hAnsiTheme="minorHAnsi" w:cstheme="minorHAnsi"/>
                <w:kern w:val="2"/>
                <w:sz w:val="22"/>
                <w:szCs w:val="22"/>
              </w:rPr>
              <w:t>12.2.</w:t>
            </w:r>
            <w:r w:rsidR="00E37A62" w:rsidRPr="00B475A6">
              <w:rPr>
                <w:rFonts w:asciiTheme="minorHAnsi" w:eastAsia="Arial" w:hAnsiTheme="minorHAnsi" w:cstheme="minorHAnsi"/>
                <w:kern w:val="2"/>
                <w:sz w:val="22"/>
                <w:szCs w:val="22"/>
              </w:rPr>
              <w:t>4</w:t>
            </w:r>
            <w:r w:rsidRPr="00B475A6">
              <w:rPr>
                <w:rFonts w:asciiTheme="minorHAnsi" w:eastAsia="Arial" w:hAnsiTheme="minorHAnsi" w:cstheme="minorHAnsi"/>
                <w:kern w:val="2"/>
                <w:sz w:val="22"/>
                <w:szCs w:val="22"/>
              </w:rPr>
              <w:t>. Tiekėjas pažeidžia Prekių pristatymo terminus ir dėl Prekių pristatymo vėlavimo Prekės tampa nebereikalingos;</w:t>
            </w:r>
          </w:p>
          <w:p w14:paraId="3A467226" w14:textId="6FA7757B" w:rsidR="00B767F3" w:rsidRPr="00B475A6" w:rsidRDefault="00DD7479" w:rsidP="00B475A6">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rPr>
            </w:pPr>
            <w:r w:rsidRPr="00B475A6">
              <w:rPr>
                <w:rFonts w:asciiTheme="minorHAnsi" w:eastAsia="Arial" w:hAnsiTheme="minorHAnsi" w:cstheme="minorHAnsi"/>
                <w:kern w:val="2"/>
                <w:sz w:val="22"/>
                <w:szCs w:val="22"/>
              </w:rPr>
              <w:t>12.2.</w:t>
            </w:r>
            <w:r w:rsidR="002E3130" w:rsidRPr="00B475A6">
              <w:rPr>
                <w:rFonts w:asciiTheme="minorHAnsi" w:eastAsia="Arial" w:hAnsiTheme="minorHAnsi" w:cstheme="minorHAnsi"/>
                <w:kern w:val="2"/>
                <w:sz w:val="22"/>
                <w:szCs w:val="22"/>
              </w:rPr>
              <w:t>5</w:t>
            </w:r>
            <w:r w:rsidRPr="00B475A6">
              <w:rPr>
                <w:rFonts w:asciiTheme="minorHAnsi" w:eastAsia="Arial" w:hAnsiTheme="minorHAnsi" w:cstheme="minorHAnsi"/>
                <w:kern w:val="2"/>
                <w:sz w:val="22"/>
                <w:szCs w:val="22"/>
              </w:rPr>
              <w:t>. Tiekėjas daugiau kaip 2 (du) kartus pristato Prekes, kurios neatitinka Sutartyje ir (ar) Įstatymuose nustatytų reikalavimų Prekėms;</w:t>
            </w:r>
          </w:p>
          <w:p w14:paraId="03DDA9E3" w14:textId="4D221186" w:rsidR="00B767F3" w:rsidRPr="00AE6C70" w:rsidRDefault="00DD7479" w:rsidP="00B475A6">
            <w:pPr>
              <w:tabs>
                <w:tab w:val="left" w:pos="567"/>
                <w:tab w:val="left" w:pos="851"/>
                <w:tab w:val="left" w:pos="992"/>
                <w:tab w:val="left" w:pos="1134"/>
              </w:tabs>
              <w:spacing w:line="257" w:lineRule="auto"/>
              <w:jc w:val="both"/>
              <w:rPr>
                <w:rFonts w:asciiTheme="minorHAnsi" w:eastAsia="Arial" w:hAnsiTheme="minorHAnsi" w:cstheme="minorHAnsi"/>
                <w:color w:val="FF0000"/>
                <w:kern w:val="2"/>
                <w:sz w:val="22"/>
                <w:szCs w:val="22"/>
              </w:rPr>
            </w:pPr>
            <w:r w:rsidRPr="00B475A6">
              <w:rPr>
                <w:rFonts w:asciiTheme="minorHAnsi" w:eastAsia="Arial" w:hAnsiTheme="minorHAnsi" w:cstheme="minorHAnsi"/>
                <w:kern w:val="2"/>
                <w:sz w:val="22"/>
                <w:szCs w:val="22"/>
              </w:rPr>
              <w:t>12.2.</w:t>
            </w:r>
            <w:r w:rsidR="002E3130" w:rsidRPr="00B475A6">
              <w:rPr>
                <w:rFonts w:asciiTheme="minorHAnsi" w:eastAsia="Arial" w:hAnsiTheme="minorHAnsi" w:cstheme="minorHAnsi"/>
                <w:kern w:val="2"/>
                <w:sz w:val="22"/>
                <w:szCs w:val="22"/>
              </w:rPr>
              <w:t>6</w:t>
            </w:r>
            <w:r w:rsidRPr="00B475A6">
              <w:rPr>
                <w:rFonts w:asciiTheme="minorHAnsi" w:eastAsia="Arial" w:hAnsiTheme="minorHAnsi" w:cstheme="minorHAnsi"/>
                <w:kern w:val="2"/>
                <w:sz w:val="22"/>
                <w:szCs w:val="22"/>
              </w:rPr>
              <w:t>. Tiekėjas pažeidžia šios Sutarties nuostatas, reglamentuojančias konkurenciją, intelektinės nuosavybės ar konfidencialios informacijos valdymą</w:t>
            </w:r>
            <w:r w:rsidR="003527C5" w:rsidRPr="00B475A6">
              <w:rPr>
                <w:rFonts w:asciiTheme="minorHAnsi" w:eastAsia="Arial" w:hAnsiTheme="minorHAnsi" w:cstheme="minorHAnsi"/>
                <w:kern w:val="2"/>
                <w:sz w:val="22"/>
                <w:szCs w:val="22"/>
              </w:rPr>
              <w:t>.</w:t>
            </w:r>
          </w:p>
        </w:tc>
      </w:tr>
      <w:tr w:rsidR="00B767F3" w:rsidRPr="00AE6C70" w14:paraId="66C5FB47" w14:textId="77777777">
        <w:trPr>
          <w:trHeight w:val="300"/>
        </w:trPr>
        <w:tc>
          <w:tcPr>
            <w:tcW w:w="9535" w:type="dxa"/>
            <w:gridSpan w:val="5"/>
          </w:tcPr>
          <w:p w14:paraId="2E78AE5D" w14:textId="399CC8F4" w:rsidR="00B767F3" w:rsidRPr="00AE6C70" w:rsidRDefault="00DD7479">
            <w:pPr>
              <w:jc w:val="center"/>
              <w:rPr>
                <w:rFonts w:asciiTheme="minorHAnsi" w:hAnsiTheme="minorHAnsi" w:cstheme="minorHAnsi"/>
                <w:kern w:val="2"/>
                <w:sz w:val="22"/>
                <w:szCs w:val="22"/>
              </w:rPr>
            </w:pPr>
            <w:r w:rsidRPr="00AE6C70">
              <w:rPr>
                <w:rFonts w:asciiTheme="minorHAnsi" w:hAnsiTheme="minorHAnsi" w:cstheme="minorHAnsi"/>
                <w:b/>
                <w:bCs/>
                <w:kern w:val="2"/>
                <w:sz w:val="22"/>
                <w:szCs w:val="22"/>
              </w:rPr>
              <w:t xml:space="preserve">13. APLINKOSAUGINIAI IR SOCIALINIAI KRITERIJAI </w:t>
            </w:r>
          </w:p>
        </w:tc>
      </w:tr>
      <w:tr w:rsidR="00B767F3" w:rsidRPr="00AE6C70" w14:paraId="2A940830" w14:textId="77777777">
        <w:trPr>
          <w:trHeight w:val="300"/>
        </w:trPr>
        <w:tc>
          <w:tcPr>
            <w:tcW w:w="2532" w:type="dxa"/>
          </w:tcPr>
          <w:p w14:paraId="5445B64C"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13.1. Aplinkosauginių kriterijų nustatymo teisinis pagrindas</w:t>
            </w:r>
          </w:p>
        </w:tc>
        <w:tc>
          <w:tcPr>
            <w:tcW w:w="7003" w:type="dxa"/>
            <w:gridSpan w:val="4"/>
          </w:tcPr>
          <w:p w14:paraId="004A55DD" w14:textId="6EFA991E" w:rsidR="00B767F3" w:rsidRDefault="00DD7479" w:rsidP="008B01C2">
            <w:pPr>
              <w:jc w:val="both"/>
              <w:rPr>
                <w:rFonts w:asciiTheme="minorHAnsi" w:hAnsiTheme="minorHAnsi" w:cstheme="minorHAnsi"/>
                <w:color w:val="000000"/>
                <w:kern w:val="2"/>
                <w:sz w:val="22"/>
                <w:szCs w:val="22"/>
              </w:rPr>
            </w:pPr>
            <w:r w:rsidRPr="00AE6C70">
              <w:rPr>
                <w:rFonts w:asciiTheme="minorHAnsi" w:hAnsiTheme="minorHAnsi" w:cstheme="minorHAnsi"/>
                <w:color w:val="000000"/>
                <w:kern w:val="2"/>
                <w:sz w:val="22"/>
                <w:szCs w:val="22"/>
                <w:shd w:val="clear" w:color="auto" w:fill="FFFFFF"/>
              </w:rPr>
              <w:t xml:space="preserve">Aplinkosauginiai kriterijai Prekėms nustatomi vadovaujantis </w:t>
            </w:r>
            <w:r w:rsidRPr="00AE6C70">
              <w:rPr>
                <w:rFonts w:asciiTheme="minorHAnsi" w:hAnsiTheme="minorHAnsi" w:cstheme="minorHAnsi"/>
                <w:color w:val="000000"/>
                <w:kern w:val="2"/>
                <w:sz w:val="22"/>
                <w:szCs w:val="22"/>
              </w:rPr>
              <w:t>Aplinkos apsaugos kriterijų taikymo, vykdant žaliuosius pirkimus, tvarkos aprašo, patvirtinto Lietuvos Respublikos aplinkos ministro 2011 m. birželio 28 d. įsakymu Nr. D1-508</w:t>
            </w:r>
            <w:r w:rsidRPr="00AE6C70">
              <w:rPr>
                <w:rFonts w:asciiTheme="minorHAnsi" w:hAnsiTheme="minorHAnsi" w:cstheme="minorHAnsi"/>
                <w:color w:val="000000"/>
                <w:kern w:val="2"/>
                <w:sz w:val="22"/>
                <w:szCs w:val="22"/>
                <w:shd w:val="clear" w:color="auto" w:fill="FFFFFF"/>
              </w:rPr>
              <w:t xml:space="preserve"> „Dėl Aplinkos apsaugos kriterijų taikymo, vykdant žaliuosius pirkimus, tvarkos aprašo patvirtinimo“ (toliau – Tvarkos aprašas) </w:t>
            </w:r>
            <w:r w:rsidR="00A33C7F">
              <w:rPr>
                <w:rFonts w:asciiTheme="minorHAnsi" w:hAnsiTheme="minorHAnsi" w:cstheme="minorHAnsi"/>
                <w:color w:val="000000"/>
                <w:kern w:val="2"/>
                <w:sz w:val="22"/>
                <w:szCs w:val="22"/>
                <w:shd w:val="clear" w:color="auto" w:fill="FFFFFF"/>
              </w:rPr>
              <w:t>4.4.4</w:t>
            </w:r>
            <w:r w:rsidRPr="00AE6C70">
              <w:rPr>
                <w:rFonts w:asciiTheme="minorHAnsi" w:hAnsiTheme="minorHAnsi" w:cstheme="minorHAnsi"/>
                <w:color w:val="000000"/>
                <w:kern w:val="2"/>
                <w:sz w:val="22"/>
                <w:szCs w:val="22"/>
                <w:shd w:val="clear" w:color="auto" w:fill="FFFFFF"/>
              </w:rPr>
              <w:t xml:space="preserve"> papunkčiu.</w:t>
            </w:r>
            <w:r w:rsidRPr="00AE6C70">
              <w:rPr>
                <w:rFonts w:asciiTheme="minorHAnsi" w:hAnsiTheme="minorHAnsi" w:cstheme="minorHAnsi"/>
                <w:color w:val="000000"/>
                <w:kern w:val="2"/>
                <w:sz w:val="22"/>
                <w:szCs w:val="22"/>
              </w:rPr>
              <w:t> </w:t>
            </w:r>
          </w:p>
          <w:p w14:paraId="0DD4EF27" w14:textId="77777777" w:rsidR="00A33C7F" w:rsidRDefault="00A33C7F" w:rsidP="008B01C2">
            <w:pPr>
              <w:jc w:val="both"/>
              <w:rPr>
                <w:rFonts w:asciiTheme="minorHAnsi" w:hAnsiTheme="minorHAnsi" w:cstheme="minorHAnsi"/>
                <w:color w:val="000000"/>
                <w:kern w:val="2"/>
                <w:sz w:val="22"/>
                <w:szCs w:val="22"/>
              </w:rPr>
            </w:pPr>
          </w:p>
          <w:p w14:paraId="3A8E2911" w14:textId="1C1FDFAF" w:rsidR="00A33C7F" w:rsidRPr="00A33C7F" w:rsidRDefault="00A33C7F" w:rsidP="008B01C2">
            <w:pPr>
              <w:jc w:val="both"/>
              <w:rPr>
                <w:rFonts w:asciiTheme="minorHAnsi" w:hAnsiTheme="minorHAnsi" w:cstheme="minorHAnsi"/>
                <w:color w:val="000000"/>
                <w:kern w:val="2"/>
                <w:sz w:val="22"/>
                <w:szCs w:val="22"/>
              </w:rPr>
            </w:pPr>
            <w:r w:rsidRPr="00A33C7F">
              <w:rPr>
                <w:rFonts w:asciiTheme="minorHAnsi" w:hAnsiTheme="minorHAnsi" w:cstheme="minorHAnsi"/>
                <w:color w:val="000000"/>
                <w:kern w:val="2"/>
                <w:sz w:val="22"/>
                <w:szCs w:val="22"/>
              </w:rPr>
              <w:t>Tiekėjas privalo Prekes atvežti Pirkėjui ne kelių eismo piko valandomis, pirmadieniais − ketvirtadieniais nuo 14:30 iki 16:00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p>
          <w:p w14:paraId="552E0481" w14:textId="77777777" w:rsidR="00A33C7F" w:rsidRPr="00AE6C70" w:rsidRDefault="00A33C7F" w:rsidP="008B01C2">
            <w:pPr>
              <w:jc w:val="both"/>
              <w:rPr>
                <w:rFonts w:asciiTheme="minorHAnsi" w:hAnsiTheme="minorHAnsi" w:cstheme="minorHAnsi"/>
                <w:color w:val="000000"/>
                <w:kern w:val="2"/>
                <w:sz w:val="22"/>
                <w:szCs w:val="22"/>
              </w:rPr>
            </w:pPr>
          </w:p>
          <w:p w14:paraId="4B6631DF" w14:textId="4562E55E" w:rsidR="00B767F3" w:rsidRPr="00B84CBD" w:rsidRDefault="00DD7479" w:rsidP="00B84CBD">
            <w:pPr>
              <w:jc w:val="both"/>
              <w:rPr>
                <w:rFonts w:asciiTheme="minorHAnsi" w:hAnsiTheme="minorHAnsi" w:cstheme="minorHAnsi"/>
                <w:color w:val="000000"/>
                <w:kern w:val="2"/>
                <w:sz w:val="22"/>
                <w:szCs w:val="22"/>
                <w:shd w:val="clear" w:color="auto" w:fill="FFFFFF"/>
              </w:rPr>
            </w:pPr>
            <w:r w:rsidRPr="00AE6C70">
              <w:rPr>
                <w:rFonts w:asciiTheme="minorHAnsi" w:hAnsiTheme="minorHAnsi" w:cstheme="minorHAnsi"/>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B767F3" w:rsidRPr="00AE6C70" w14:paraId="032072CC" w14:textId="77777777">
        <w:trPr>
          <w:trHeight w:val="300"/>
        </w:trPr>
        <w:tc>
          <w:tcPr>
            <w:tcW w:w="2532" w:type="dxa"/>
          </w:tcPr>
          <w:p w14:paraId="0C0ADA8E"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13.2.  Su perkamomis Prekėmis susiję socialiniai kriterijai</w:t>
            </w:r>
          </w:p>
        </w:tc>
        <w:tc>
          <w:tcPr>
            <w:tcW w:w="7003" w:type="dxa"/>
            <w:gridSpan w:val="4"/>
          </w:tcPr>
          <w:p w14:paraId="176F2725" w14:textId="77777777" w:rsidR="00B767F3" w:rsidRPr="00AE6C70" w:rsidRDefault="00DD7479">
            <w:pPr>
              <w:rPr>
                <w:rFonts w:asciiTheme="minorHAnsi" w:hAnsiTheme="minorHAnsi" w:cstheme="minorHAnsi"/>
                <w:color w:val="000000"/>
                <w:kern w:val="2"/>
                <w:sz w:val="22"/>
                <w:szCs w:val="22"/>
                <w:shd w:val="clear" w:color="auto" w:fill="FFFFFF"/>
              </w:rPr>
            </w:pPr>
            <w:r w:rsidRPr="00AE6C70">
              <w:rPr>
                <w:rFonts w:asciiTheme="minorHAnsi" w:hAnsiTheme="minorHAnsi" w:cstheme="minorHAnsi"/>
                <w:color w:val="000000"/>
                <w:kern w:val="2"/>
                <w:sz w:val="22"/>
                <w:szCs w:val="22"/>
                <w:shd w:val="clear" w:color="auto" w:fill="FFFFFF"/>
              </w:rPr>
              <w:t>Netaikoma</w:t>
            </w:r>
          </w:p>
          <w:p w14:paraId="1E3D7AB4" w14:textId="77777777" w:rsidR="00B767F3" w:rsidRPr="00AE6C70" w:rsidRDefault="00B767F3">
            <w:pPr>
              <w:rPr>
                <w:rFonts w:asciiTheme="minorHAnsi" w:hAnsiTheme="minorHAnsi" w:cstheme="minorHAnsi"/>
                <w:color w:val="000000"/>
                <w:kern w:val="2"/>
                <w:sz w:val="22"/>
                <w:szCs w:val="22"/>
                <w:shd w:val="clear" w:color="auto" w:fill="FFFFFF"/>
              </w:rPr>
            </w:pPr>
          </w:p>
          <w:p w14:paraId="7834229A" w14:textId="5FFCDDA9" w:rsidR="00B767F3" w:rsidRPr="00AE6C70" w:rsidRDefault="00B767F3">
            <w:pPr>
              <w:rPr>
                <w:rFonts w:asciiTheme="minorHAnsi" w:hAnsiTheme="minorHAnsi" w:cstheme="minorHAnsi"/>
                <w:color w:val="0070C0"/>
                <w:kern w:val="2"/>
                <w:sz w:val="22"/>
                <w:szCs w:val="22"/>
              </w:rPr>
            </w:pPr>
          </w:p>
        </w:tc>
      </w:tr>
      <w:tr w:rsidR="00B767F3" w:rsidRPr="00AE6C70" w14:paraId="07F0FFD0" w14:textId="77777777">
        <w:trPr>
          <w:trHeight w:val="300"/>
        </w:trPr>
        <w:tc>
          <w:tcPr>
            <w:tcW w:w="9535" w:type="dxa"/>
            <w:gridSpan w:val="5"/>
          </w:tcPr>
          <w:p w14:paraId="5D079BCD" w14:textId="2037A89D" w:rsidR="00B767F3" w:rsidRPr="00FA22FD" w:rsidRDefault="00DD7479" w:rsidP="00FA22FD">
            <w:pPr>
              <w:jc w:val="center"/>
              <w:rPr>
                <w:rFonts w:asciiTheme="minorHAnsi" w:hAnsiTheme="minorHAnsi" w:cstheme="minorHAnsi"/>
                <w:b/>
                <w:bCs/>
                <w:kern w:val="2"/>
                <w:sz w:val="22"/>
                <w:szCs w:val="22"/>
              </w:rPr>
            </w:pPr>
            <w:r w:rsidRPr="00AE6C70">
              <w:rPr>
                <w:rFonts w:asciiTheme="minorHAnsi" w:hAnsiTheme="minorHAnsi" w:cstheme="minorHAnsi"/>
                <w:b/>
                <w:bCs/>
                <w:kern w:val="2"/>
                <w:sz w:val="22"/>
                <w:szCs w:val="22"/>
              </w:rPr>
              <w:t xml:space="preserve">14. BENDRŲJŲ SĄLYGŲ PAKEITIMAI IR PAPILDYMAI </w:t>
            </w:r>
          </w:p>
        </w:tc>
      </w:tr>
      <w:tr w:rsidR="00B767F3" w:rsidRPr="00AE6C70" w14:paraId="6259D831" w14:textId="77777777">
        <w:trPr>
          <w:trHeight w:val="300"/>
        </w:trPr>
        <w:tc>
          <w:tcPr>
            <w:tcW w:w="2532" w:type="dxa"/>
          </w:tcPr>
          <w:p w14:paraId="43927719"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lastRenderedPageBreak/>
              <w:t xml:space="preserve">14.1. </w:t>
            </w:r>
          </w:p>
        </w:tc>
        <w:tc>
          <w:tcPr>
            <w:tcW w:w="7003" w:type="dxa"/>
            <w:gridSpan w:val="4"/>
          </w:tcPr>
          <w:p w14:paraId="4E0D0A96" w14:textId="351086CB" w:rsidR="00B767F3" w:rsidRDefault="00DD7479" w:rsidP="00FA22FD">
            <w:pPr>
              <w:jc w:val="both"/>
              <w:rPr>
                <w:rFonts w:asciiTheme="minorHAnsi" w:hAnsiTheme="minorHAnsi" w:cstheme="minorHAnsi"/>
                <w:kern w:val="2"/>
                <w:sz w:val="22"/>
                <w:szCs w:val="22"/>
              </w:rPr>
            </w:pPr>
            <w:r w:rsidRPr="00AE6C70">
              <w:rPr>
                <w:rFonts w:asciiTheme="minorHAnsi" w:hAnsiTheme="minorHAnsi" w:cstheme="minorHAnsi"/>
                <w:kern w:val="2"/>
                <w:sz w:val="22"/>
                <w:szCs w:val="22"/>
              </w:rPr>
              <w:t xml:space="preserve">Šalys susitaria pakeisti Sutarties Bendrųjų sąlygų </w:t>
            </w:r>
            <w:r w:rsidR="004D5D59">
              <w:rPr>
                <w:rFonts w:asciiTheme="minorHAnsi" w:hAnsiTheme="minorHAnsi" w:cstheme="minorHAnsi"/>
                <w:kern w:val="2"/>
                <w:sz w:val="22"/>
                <w:szCs w:val="22"/>
              </w:rPr>
              <w:t xml:space="preserve">25.2 </w:t>
            </w:r>
            <w:r w:rsidRPr="00AE6C70">
              <w:rPr>
                <w:rFonts w:asciiTheme="minorHAnsi" w:hAnsiTheme="minorHAnsi" w:cstheme="minorHAnsi"/>
                <w:kern w:val="2"/>
                <w:sz w:val="22"/>
                <w:szCs w:val="22"/>
              </w:rPr>
              <w:t>punktą ir išdėstyti jį nauja redakcija:</w:t>
            </w:r>
          </w:p>
          <w:p w14:paraId="612BA4B0" w14:textId="133415FF" w:rsidR="004D5D59" w:rsidRPr="00AE6C70" w:rsidRDefault="004D5D59" w:rsidP="00FA22FD">
            <w:pPr>
              <w:jc w:val="both"/>
              <w:rPr>
                <w:rFonts w:asciiTheme="minorHAnsi" w:hAnsiTheme="minorHAnsi" w:cstheme="minorHAnsi"/>
                <w:kern w:val="2"/>
                <w:sz w:val="22"/>
                <w:szCs w:val="22"/>
              </w:rPr>
            </w:pPr>
            <w:r w:rsidRPr="007B72BB">
              <w:rPr>
                <w:rFonts w:ascii="Calibri" w:hAnsi="Calibri" w:cs="Calibri"/>
                <w:sz w:val="22"/>
                <w:szCs w:val="22"/>
                <w:shd w:val="clear" w:color="auto" w:fill="FFFFFF"/>
              </w:rPr>
              <w:t xml:space="preserve">„25.2. </w:t>
            </w:r>
            <w:r w:rsidRPr="007B72BB">
              <w:rPr>
                <w:rFonts w:ascii="Calibri" w:eastAsia="Cambria" w:hAnsi="Calibri" w:cs="Calibri"/>
                <w:sz w:val="22"/>
                <w:szCs w:val="22"/>
              </w:rPr>
              <w:t>Jeigu Šalys neišsprendžia ginčo derybų būdu, tuomet toks ginčas, nesutarimas ar reikalavimas, kylantis iš šios Sutarties arba susijęs su ja ar jos pažeidimu, nutraukimu arba negaliojimu, yra galutinai sprendžiamas Lietuvos Respublikos teisme</w:t>
            </w:r>
            <w:r w:rsidRPr="007B72BB">
              <w:rPr>
                <w:rFonts w:ascii="Calibri" w:hAnsi="Calibri" w:cs="Calibri"/>
                <w:sz w:val="22"/>
                <w:szCs w:val="22"/>
              </w:rPr>
              <w:t xml:space="preserve"> </w:t>
            </w:r>
            <w:r w:rsidRPr="007B72BB">
              <w:rPr>
                <w:rFonts w:ascii="Calibri" w:eastAsia="Cambria" w:hAnsi="Calibri" w:cs="Calibri"/>
                <w:sz w:val="22"/>
                <w:szCs w:val="22"/>
              </w:rPr>
              <w:t>pagal Pirkėjo buveinės vietą“.</w:t>
            </w:r>
          </w:p>
        </w:tc>
      </w:tr>
      <w:tr w:rsidR="00B767F3" w:rsidRPr="00AE6C70" w14:paraId="6B254F73" w14:textId="77777777">
        <w:trPr>
          <w:trHeight w:val="300"/>
        </w:trPr>
        <w:tc>
          <w:tcPr>
            <w:tcW w:w="2532" w:type="dxa"/>
          </w:tcPr>
          <w:p w14:paraId="2BC7AAFD"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14.2.</w:t>
            </w:r>
          </w:p>
        </w:tc>
        <w:tc>
          <w:tcPr>
            <w:tcW w:w="7003" w:type="dxa"/>
            <w:gridSpan w:val="4"/>
          </w:tcPr>
          <w:p w14:paraId="242644AC" w14:textId="053A064D" w:rsidR="00B767F3" w:rsidRPr="00AE6C70" w:rsidRDefault="00DD7479" w:rsidP="00FA22FD">
            <w:pPr>
              <w:jc w:val="both"/>
              <w:rPr>
                <w:rFonts w:asciiTheme="minorHAnsi" w:hAnsiTheme="minorHAnsi" w:cstheme="minorHAnsi"/>
                <w:kern w:val="2"/>
                <w:sz w:val="22"/>
                <w:szCs w:val="22"/>
              </w:rPr>
            </w:pPr>
            <w:r w:rsidRPr="00AE6C70">
              <w:rPr>
                <w:rFonts w:asciiTheme="minorHAnsi" w:hAnsiTheme="minorHAnsi" w:cstheme="minorHAnsi"/>
                <w:kern w:val="2"/>
                <w:sz w:val="22"/>
                <w:szCs w:val="22"/>
              </w:rPr>
              <w:t xml:space="preserve">Šalys susitaria papildyti Sutarties Bendrąsias sąlygas nurodytu punktu, tačiau kitų punktų numeracijos nekeisti: </w:t>
            </w:r>
            <w:r w:rsidR="004D5D59">
              <w:rPr>
                <w:rFonts w:asciiTheme="minorHAnsi" w:hAnsiTheme="minorHAnsi" w:cstheme="minorHAnsi"/>
                <w:kern w:val="2"/>
                <w:sz w:val="22"/>
                <w:szCs w:val="22"/>
              </w:rPr>
              <w:t>netaikoma</w:t>
            </w:r>
            <w:r w:rsidRPr="00AE6C70">
              <w:rPr>
                <w:rFonts w:asciiTheme="minorHAnsi" w:hAnsiTheme="minorHAnsi" w:cstheme="minorHAnsi"/>
                <w:kern w:val="2"/>
                <w:sz w:val="22"/>
                <w:szCs w:val="22"/>
              </w:rPr>
              <w:t>.</w:t>
            </w:r>
          </w:p>
        </w:tc>
      </w:tr>
      <w:tr w:rsidR="00B767F3" w:rsidRPr="00AE6C70" w14:paraId="5A0B465D" w14:textId="77777777">
        <w:trPr>
          <w:trHeight w:val="300"/>
        </w:trPr>
        <w:tc>
          <w:tcPr>
            <w:tcW w:w="2532" w:type="dxa"/>
          </w:tcPr>
          <w:p w14:paraId="1165EE3C"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14.3.</w:t>
            </w:r>
          </w:p>
        </w:tc>
        <w:tc>
          <w:tcPr>
            <w:tcW w:w="7003" w:type="dxa"/>
            <w:gridSpan w:val="4"/>
          </w:tcPr>
          <w:p w14:paraId="25D43BEA" w14:textId="04DFE441" w:rsidR="00B767F3" w:rsidRPr="004D5D59" w:rsidRDefault="00DD7479" w:rsidP="00FA22FD">
            <w:pPr>
              <w:jc w:val="both"/>
              <w:rPr>
                <w:rFonts w:asciiTheme="minorHAnsi" w:hAnsiTheme="minorHAnsi" w:cstheme="minorHAnsi"/>
                <w:color w:val="4472C4"/>
                <w:kern w:val="2"/>
                <w:sz w:val="22"/>
                <w:szCs w:val="22"/>
              </w:rPr>
            </w:pPr>
            <w:r w:rsidRPr="00AE6C70">
              <w:rPr>
                <w:rFonts w:asciiTheme="minorHAnsi" w:hAnsiTheme="minorHAnsi" w:cstheme="minorHAnsi"/>
                <w:kern w:val="2"/>
                <w:sz w:val="22"/>
                <w:szCs w:val="22"/>
              </w:rPr>
              <w:t xml:space="preserve">Šalys susitaria išbraukti nurodytą Sutarties Bendrųjų sąlygų punktą, tačiau kitų punktų numeracijos nekeisti: </w:t>
            </w:r>
            <w:r w:rsidR="004D5D59">
              <w:rPr>
                <w:rFonts w:asciiTheme="minorHAnsi" w:hAnsiTheme="minorHAnsi" w:cstheme="minorHAnsi"/>
                <w:kern w:val="2"/>
                <w:sz w:val="22"/>
                <w:szCs w:val="22"/>
              </w:rPr>
              <w:t>netaikoma</w:t>
            </w:r>
            <w:r w:rsidRPr="00AE6C70">
              <w:rPr>
                <w:rFonts w:asciiTheme="minorHAnsi" w:hAnsiTheme="minorHAnsi" w:cstheme="minorHAnsi"/>
                <w:kern w:val="2"/>
                <w:sz w:val="22"/>
                <w:szCs w:val="22"/>
              </w:rPr>
              <w:t>.</w:t>
            </w:r>
          </w:p>
        </w:tc>
      </w:tr>
      <w:tr w:rsidR="00B767F3" w:rsidRPr="00AE6C70" w14:paraId="79071BC9" w14:textId="77777777">
        <w:trPr>
          <w:trHeight w:val="300"/>
        </w:trPr>
        <w:tc>
          <w:tcPr>
            <w:tcW w:w="2532" w:type="dxa"/>
          </w:tcPr>
          <w:p w14:paraId="7D974D20"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14.4.</w:t>
            </w:r>
          </w:p>
        </w:tc>
        <w:tc>
          <w:tcPr>
            <w:tcW w:w="7003" w:type="dxa"/>
            <w:gridSpan w:val="4"/>
          </w:tcPr>
          <w:p w14:paraId="56F11031" w14:textId="13FA4064" w:rsidR="00B767F3" w:rsidRPr="00BC6513" w:rsidRDefault="00BC6513" w:rsidP="00FA22FD">
            <w:pPr>
              <w:jc w:val="both"/>
              <w:rPr>
                <w:rFonts w:asciiTheme="minorHAnsi" w:hAnsiTheme="minorHAnsi" w:cstheme="minorHAnsi"/>
                <w:color w:val="4472C4"/>
                <w:kern w:val="2"/>
                <w:sz w:val="22"/>
                <w:szCs w:val="22"/>
              </w:rPr>
            </w:pPr>
            <w:r w:rsidRPr="00FA22FD">
              <w:rPr>
                <w:rFonts w:asciiTheme="minorHAnsi" w:hAnsiTheme="minorHAnsi" w:cstheme="minorHAnsi"/>
                <w:kern w:val="2"/>
                <w:sz w:val="22"/>
                <w:szCs w:val="22"/>
              </w:rPr>
              <w:t>Nen</w:t>
            </w:r>
            <w:r w:rsidR="00DD7479" w:rsidRPr="00FA22FD">
              <w:rPr>
                <w:rFonts w:asciiTheme="minorHAnsi" w:hAnsiTheme="minorHAnsi" w:cstheme="minorHAnsi"/>
                <w:kern w:val="2"/>
                <w:sz w:val="22"/>
                <w:szCs w:val="22"/>
              </w:rPr>
              <w:t>ustatomos kitokios nei Sutarties Bendrosiose sąlygose nustatytos nuostatos dėl Prekių intelektinės nuosavybės</w:t>
            </w:r>
          </w:p>
        </w:tc>
      </w:tr>
      <w:tr w:rsidR="00B767F3" w:rsidRPr="00AE6C70" w14:paraId="35D09A71" w14:textId="77777777">
        <w:trPr>
          <w:trHeight w:val="300"/>
        </w:trPr>
        <w:tc>
          <w:tcPr>
            <w:tcW w:w="2532" w:type="dxa"/>
          </w:tcPr>
          <w:p w14:paraId="20C1F51E" w14:textId="77777777" w:rsidR="00B767F3" w:rsidRPr="00AE6C70" w:rsidRDefault="00DD7479">
            <w:pPr>
              <w:rPr>
                <w:rFonts w:asciiTheme="minorHAnsi" w:hAnsiTheme="minorHAnsi" w:cstheme="minorHAnsi"/>
                <w:b/>
                <w:bCs/>
                <w:kern w:val="2"/>
                <w:sz w:val="22"/>
                <w:szCs w:val="22"/>
              </w:rPr>
            </w:pPr>
            <w:r w:rsidRPr="00AE6C70">
              <w:rPr>
                <w:rFonts w:asciiTheme="minorHAnsi" w:hAnsiTheme="minorHAnsi" w:cstheme="minorHAnsi"/>
                <w:b/>
                <w:bCs/>
                <w:kern w:val="2"/>
                <w:sz w:val="22"/>
                <w:szCs w:val="22"/>
              </w:rPr>
              <w:t>14.5.</w:t>
            </w:r>
          </w:p>
        </w:tc>
        <w:tc>
          <w:tcPr>
            <w:tcW w:w="7003" w:type="dxa"/>
            <w:gridSpan w:val="4"/>
          </w:tcPr>
          <w:p w14:paraId="4BE5468E" w14:textId="77777777" w:rsidR="00B767F3" w:rsidRPr="00AE6C70" w:rsidRDefault="00DD7479" w:rsidP="00FA22FD">
            <w:pPr>
              <w:jc w:val="both"/>
              <w:rPr>
                <w:rFonts w:asciiTheme="minorHAnsi" w:hAnsiTheme="minorHAnsi" w:cstheme="minorHAnsi"/>
                <w:kern w:val="2"/>
                <w:sz w:val="22"/>
                <w:szCs w:val="22"/>
              </w:rPr>
            </w:pPr>
            <w:r w:rsidRPr="00AE6C70">
              <w:rPr>
                <w:rFonts w:asciiTheme="minorHAnsi" w:hAnsiTheme="minorHAnsi" w:cstheme="minorHAnsi"/>
                <w:kern w:val="2"/>
                <w:sz w:val="22"/>
                <w:szCs w:val="22"/>
              </w:rPr>
              <w:t>Sutarties Bendrosiose sąlygose nurodytos alternatyvios nuostatos (su prierašu „jei taikoma“ ir pan.) taikomos tik tokiu atveju, jeigu jos konkrečiai aprašomos Sutarties Specialiosiose sąlygose.</w:t>
            </w:r>
          </w:p>
        </w:tc>
      </w:tr>
      <w:tr w:rsidR="00B767F3" w:rsidRPr="00AE6C70" w14:paraId="063A7063" w14:textId="77777777">
        <w:trPr>
          <w:trHeight w:val="300"/>
        </w:trPr>
        <w:tc>
          <w:tcPr>
            <w:tcW w:w="9535" w:type="dxa"/>
            <w:gridSpan w:val="5"/>
          </w:tcPr>
          <w:p w14:paraId="1EC1A743" w14:textId="77777777" w:rsidR="00B767F3" w:rsidRPr="00AE6C70" w:rsidRDefault="00DD7479">
            <w:pPr>
              <w:jc w:val="center"/>
              <w:rPr>
                <w:rFonts w:asciiTheme="minorHAnsi" w:hAnsiTheme="minorHAnsi" w:cstheme="minorHAnsi"/>
                <w:b/>
                <w:bCs/>
                <w:kern w:val="2"/>
                <w:sz w:val="22"/>
                <w:szCs w:val="22"/>
              </w:rPr>
            </w:pPr>
            <w:r w:rsidRPr="00AE6C70">
              <w:rPr>
                <w:rFonts w:asciiTheme="minorHAnsi" w:hAnsiTheme="minorHAnsi" w:cstheme="minorHAnsi"/>
                <w:b/>
                <w:bCs/>
                <w:kern w:val="2"/>
                <w:sz w:val="22"/>
                <w:szCs w:val="22"/>
              </w:rPr>
              <w:t>15. SUTARTIES PRIEDAI</w:t>
            </w:r>
          </w:p>
        </w:tc>
      </w:tr>
      <w:tr w:rsidR="00B767F3" w:rsidRPr="00AE6C70" w14:paraId="1493342A" w14:textId="77777777">
        <w:trPr>
          <w:trHeight w:val="300"/>
        </w:trPr>
        <w:tc>
          <w:tcPr>
            <w:tcW w:w="2532" w:type="dxa"/>
          </w:tcPr>
          <w:p w14:paraId="0AF63E8A" w14:textId="77777777" w:rsidR="00B767F3" w:rsidRPr="00AE6C70" w:rsidRDefault="00DD7479">
            <w:pPr>
              <w:jc w:val="center"/>
              <w:rPr>
                <w:rFonts w:asciiTheme="minorHAnsi" w:hAnsiTheme="minorHAnsi" w:cstheme="minorHAnsi"/>
                <w:b/>
                <w:bCs/>
                <w:kern w:val="2"/>
                <w:sz w:val="22"/>
                <w:szCs w:val="22"/>
              </w:rPr>
            </w:pPr>
            <w:r w:rsidRPr="00AE6C70">
              <w:rPr>
                <w:rFonts w:asciiTheme="minorHAnsi" w:hAnsiTheme="minorHAnsi" w:cstheme="minorHAnsi"/>
                <w:b/>
                <w:bCs/>
                <w:kern w:val="2"/>
                <w:sz w:val="22"/>
                <w:szCs w:val="22"/>
              </w:rPr>
              <w:t>15.1. Priedas Nr. 1</w:t>
            </w:r>
          </w:p>
        </w:tc>
        <w:tc>
          <w:tcPr>
            <w:tcW w:w="7003" w:type="dxa"/>
            <w:gridSpan w:val="4"/>
          </w:tcPr>
          <w:p w14:paraId="23C9ECEE" w14:textId="60069F5F" w:rsidR="00B767F3" w:rsidRPr="00AE6C70" w:rsidRDefault="00144040" w:rsidP="00144040">
            <w:pPr>
              <w:rPr>
                <w:rFonts w:asciiTheme="minorHAnsi" w:hAnsiTheme="minorHAnsi" w:cstheme="minorHAnsi"/>
                <w:b/>
                <w:bCs/>
                <w:kern w:val="2"/>
                <w:sz w:val="22"/>
                <w:szCs w:val="22"/>
              </w:rPr>
            </w:pPr>
            <w:r>
              <w:rPr>
                <w:rFonts w:asciiTheme="minorHAnsi" w:hAnsiTheme="minorHAnsi" w:cstheme="minorHAnsi"/>
                <w:b/>
                <w:bCs/>
                <w:kern w:val="2"/>
                <w:sz w:val="22"/>
                <w:szCs w:val="22"/>
              </w:rPr>
              <w:t>Techninė specifikcija</w:t>
            </w:r>
          </w:p>
        </w:tc>
      </w:tr>
      <w:tr w:rsidR="00B767F3" w:rsidRPr="00AE6C70" w14:paraId="4C75E455" w14:textId="77777777">
        <w:trPr>
          <w:trHeight w:val="300"/>
        </w:trPr>
        <w:tc>
          <w:tcPr>
            <w:tcW w:w="2532" w:type="dxa"/>
          </w:tcPr>
          <w:p w14:paraId="6E44F098" w14:textId="77777777" w:rsidR="00B767F3" w:rsidRPr="00AE6C70" w:rsidRDefault="00DD7479">
            <w:pPr>
              <w:jc w:val="center"/>
              <w:rPr>
                <w:rFonts w:asciiTheme="minorHAnsi" w:hAnsiTheme="minorHAnsi" w:cstheme="minorHAnsi"/>
                <w:b/>
                <w:bCs/>
                <w:kern w:val="2"/>
                <w:sz w:val="22"/>
                <w:szCs w:val="22"/>
              </w:rPr>
            </w:pPr>
            <w:r w:rsidRPr="00AE6C70">
              <w:rPr>
                <w:rFonts w:asciiTheme="minorHAnsi" w:hAnsiTheme="minorHAnsi" w:cstheme="minorHAnsi"/>
                <w:b/>
                <w:bCs/>
                <w:kern w:val="2"/>
                <w:sz w:val="22"/>
                <w:szCs w:val="22"/>
              </w:rPr>
              <w:t>15.2. Priedas Nr. 2</w:t>
            </w:r>
          </w:p>
        </w:tc>
        <w:tc>
          <w:tcPr>
            <w:tcW w:w="7003" w:type="dxa"/>
            <w:gridSpan w:val="4"/>
          </w:tcPr>
          <w:p w14:paraId="65CEE00B" w14:textId="5B7C1F50" w:rsidR="00B767F3" w:rsidRPr="00AE6C70" w:rsidRDefault="00144040" w:rsidP="00144040">
            <w:pPr>
              <w:rPr>
                <w:rFonts w:asciiTheme="minorHAnsi" w:hAnsiTheme="minorHAnsi" w:cstheme="minorHAnsi"/>
                <w:b/>
                <w:bCs/>
                <w:kern w:val="2"/>
                <w:sz w:val="22"/>
                <w:szCs w:val="22"/>
              </w:rPr>
            </w:pPr>
            <w:r>
              <w:rPr>
                <w:rFonts w:asciiTheme="minorHAnsi" w:hAnsiTheme="minorHAnsi" w:cstheme="minorHAnsi"/>
                <w:b/>
                <w:bCs/>
                <w:kern w:val="2"/>
                <w:sz w:val="22"/>
                <w:szCs w:val="22"/>
              </w:rPr>
              <w:t>Pasiūlymas</w:t>
            </w:r>
          </w:p>
        </w:tc>
      </w:tr>
      <w:tr w:rsidR="00B767F3" w:rsidRPr="00AE6C70" w14:paraId="369E96F2" w14:textId="77777777">
        <w:trPr>
          <w:trHeight w:val="300"/>
        </w:trPr>
        <w:tc>
          <w:tcPr>
            <w:tcW w:w="2532" w:type="dxa"/>
          </w:tcPr>
          <w:p w14:paraId="61C55EA7" w14:textId="77777777" w:rsidR="00B767F3" w:rsidRPr="00AE6C70" w:rsidRDefault="00DD7479">
            <w:pPr>
              <w:jc w:val="center"/>
              <w:rPr>
                <w:rFonts w:asciiTheme="minorHAnsi" w:hAnsiTheme="minorHAnsi" w:cstheme="minorHAnsi"/>
                <w:b/>
                <w:bCs/>
                <w:kern w:val="2"/>
                <w:sz w:val="22"/>
                <w:szCs w:val="22"/>
              </w:rPr>
            </w:pPr>
            <w:r w:rsidRPr="00AE6C70">
              <w:rPr>
                <w:rFonts w:asciiTheme="minorHAnsi" w:hAnsiTheme="minorHAnsi" w:cstheme="minorHAnsi"/>
                <w:b/>
                <w:bCs/>
                <w:kern w:val="2"/>
                <w:sz w:val="22"/>
                <w:szCs w:val="22"/>
              </w:rPr>
              <w:t>15.3. Priedas Nr. 3</w:t>
            </w:r>
          </w:p>
        </w:tc>
        <w:tc>
          <w:tcPr>
            <w:tcW w:w="7003" w:type="dxa"/>
            <w:gridSpan w:val="4"/>
          </w:tcPr>
          <w:p w14:paraId="6BCD1B56" w14:textId="77777777" w:rsidR="00B767F3" w:rsidRPr="00AE6C70" w:rsidRDefault="00B767F3">
            <w:pPr>
              <w:jc w:val="center"/>
              <w:rPr>
                <w:rFonts w:asciiTheme="minorHAnsi" w:hAnsiTheme="minorHAnsi" w:cstheme="minorHAnsi"/>
                <w:b/>
                <w:bCs/>
                <w:kern w:val="2"/>
                <w:sz w:val="22"/>
                <w:szCs w:val="22"/>
              </w:rPr>
            </w:pPr>
          </w:p>
        </w:tc>
      </w:tr>
      <w:tr w:rsidR="00B767F3" w:rsidRPr="00AE6C70" w14:paraId="143ECD90" w14:textId="77777777">
        <w:trPr>
          <w:trHeight w:val="300"/>
        </w:trPr>
        <w:tc>
          <w:tcPr>
            <w:tcW w:w="2532" w:type="dxa"/>
          </w:tcPr>
          <w:p w14:paraId="7D11A08C" w14:textId="77777777" w:rsidR="00B767F3" w:rsidRPr="00AE6C70" w:rsidRDefault="00DD7479">
            <w:pPr>
              <w:jc w:val="center"/>
              <w:rPr>
                <w:rFonts w:asciiTheme="minorHAnsi" w:hAnsiTheme="minorHAnsi" w:cstheme="minorHAnsi"/>
                <w:b/>
                <w:bCs/>
                <w:kern w:val="2"/>
                <w:sz w:val="22"/>
                <w:szCs w:val="22"/>
              </w:rPr>
            </w:pPr>
            <w:r w:rsidRPr="00AE6C70">
              <w:rPr>
                <w:rFonts w:asciiTheme="minorHAnsi" w:hAnsiTheme="minorHAnsi" w:cstheme="minorHAnsi"/>
                <w:b/>
                <w:bCs/>
                <w:kern w:val="2"/>
                <w:sz w:val="22"/>
                <w:szCs w:val="22"/>
              </w:rPr>
              <w:t>15.4. Priedas Nr. 4</w:t>
            </w:r>
          </w:p>
        </w:tc>
        <w:tc>
          <w:tcPr>
            <w:tcW w:w="7003" w:type="dxa"/>
            <w:gridSpan w:val="4"/>
          </w:tcPr>
          <w:p w14:paraId="28490483" w14:textId="77777777" w:rsidR="00B767F3" w:rsidRPr="00AE6C70" w:rsidRDefault="00B767F3">
            <w:pPr>
              <w:jc w:val="center"/>
              <w:rPr>
                <w:rFonts w:asciiTheme="minorHAnsi" w:hAnsiTheme="minorHAnsi" w:cstheme="minorHAnsi"/>
                <w:b/>
                <w:bCs/>
                <w:kern w:val="2"/>
                <w:sz w:val="22"/>
                <w:szCs w:val="22"/>
              </w:rPr>
            </w:pPr>
          </w:p>
        </w:tc>
      </w:tr>
      <w:tr w:rsidR="00B767F3" w:rsidRPr="00AE6C70" w14:paraId="13623D1A" w14:textId="77777777">
        <w:trPr>
          <w:trHeight w:val="300"/>
        </w:trPr>
        <w:tc>
          <w:tcPr>
            <w:tcW w:w="2532" w:type="dxa"/>
          </w:tcPr>
          <w:p w14:paraId="4860DB16" w14:textId="77777777" w:rsidR="00B767F3" w:rsidRPr="00AE6C70" w:rsidRDefault="00DD7479">
            <w:pPr>
              <w:jc w:val="center"/>
              <w:rPr>
                <w:rFonts w:asciiTheme="minorHAnsi" w:hAnsiTheme="minorHAnsi" w:cstheme="minorHAnsi"/>
                <w:b/>
                <w:bCs/>
                <w:kern w:val="2"/>
                <w:sz w:val="22"/>
                <w:szCs w:val="22"/>
              </w:rPr>
            </w:pPr>
            <w:r w:rsidRPr="00AE6C70">
              <w:rPr>
                <w:rFonts w:asciiTheme="minorHAnsi" w:hAnsiTheme="minorHAnsi" w:cstheme="minorHAnsi"/>
                <w:b/>
                <w:bCs/>
                <w:kern w:val="2"/>
                <w:sz w:val="22"/>
                <w:szCs w:val="22"/>
              </w:rPr>
              <w:t>15.5. Priedas Nr. 5</w:t>
            </w:r>
          </w:p>
        </w:tc>
        <w:tc>
          <w:tcPr>
            <w:tcW w:w="7003" w:type="dxa"/>
            <w:gridSpan w:val="4"/>
          </w:tcPr>
          <w:p w14:paraId="46C1C9A9" w14:textId="77777777" w:rsidR="00B767F3" w:rsidRPr="00AE6C70" w:rsidRDefault="00B767F3">
            <w:pPr>
              <w:jc w:val="center"/>
              <w:rPr>
                <w:rFonts w:asciiTheme="minorHAnsi" w:hAnsiTheme="minorHAnsi" w:cstheme="minorHAnsi"/>
                <w:b/>
                <w:bCs/>
                <w:kern w:val="2"/>
                <w:sz w:val="22"/>
                <w:szCs w:val="22"/>
              </w:rPr>
            </w:pPr>
          </w:p>
        </w:tc>
      </w:tr>
      <w:tr w:rsidR="00B767F3" w:rsidRPr="00AE6C70" w14:paraId="29AA4422" w14:textId="77777777">
        <w:tc>
          <w:tcPr>
            <w:tcW w:w="9535" w:type="dxa"/>
            <w:gridSpan w:val="5"/>
          </w:tcPr>
          <w:p w14:paraId="3ACEC6B8" w14:textId="77777777" w:rsidR="00B767F3" w:rsidRPr="00AE6C70" w:rsidRDefault="00DD7479">
            <w:pPr>
              <w:jc w:val="center"/>
              <w:rPr>
                <w:rFonts w:asciiTheme="minorHAnsi" w:hAnsiTheme="minorHAnsi" w:cstheme="minorHAnsi"/>
                <w:b/>
                <w:bCs/>
                <w:kern w:val="2"/>
                <w:sz w:val="22"/>
                <w:szCs w:val="22"/>
              </w:rPr>
            </w:pPr>
            <w:r w:rsidRPr="00AE6C70">
              <w:rPr>
                <w:rFonts w:asciiTheme="minorHAnsi" w:hAnsiTheme="minorHAnsi" w:cstheme="minorHAnsi"/>
                <w:b/>
                <w:bCs/>
                <w:kern w:val="2"/>
                <w:sz w:val="22"/>
                <w:szCs w:val="22"/>
              </w:rPr>
              <w:t>16. ŠALIŲ ATSTOVŲ PARAŠAI</w:t>
            </w:r>
          </w:p>
        </w:tc>
      </w:tr>
      <w:tr w:rsidR="00B767F3" w:rsidRPr="00AE6C70"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Pr="00AE6C70" w:rsidRDefault="00DD7479">
            <w:pPr>
              <w:jc w:val="center"/>
              <w:rPr>
                <w:rFonts w:asciiTheme="minorHAnsi" w:hAnsiTheme="minorHAnsi" w:cstheme="minorHAnsi"/>
                <w:b/>
                <w:bCs/>
                <w:kern w:val="2"/>
                <w:sz w:val="22"/>
                <w:szCs w:val="22"/>
              </w:rPr>
            </w:pPr>
            <w:r w:rsidRPr="00AE6C70">
              <w:rPr>
                <w:rFonts w:asciiTheme="minorHAnsi" w:hAnsiTheme="minorHAnsi" w:cstheme="minorHAnsi"/>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Pr="00AE6C70" w:rsidRDefault="00DD7479">
            <w:pPr>
              <w:jc w:val="center"/>
              <w:rPr>
                <w:rFonts w:asciiTheme="minorHAnsi" w:hAnsiTheme="minorHAnsi" w:cstheme="minorHAnsi"/>
                <w:b/>
                <w:bCs/>
                <w:kern w:val="2"/>
                <w:sz w:val="22"/>
                <w:szCs w:val="22"/>
              </w:rPr>
            </w:pPr>
            <w:r w:rsidRPr="00AE6C70">
              <w:rPr>
                <w:rFonts w:asciiTheme="minorHAnsi" w:hAnsiTheme="minorHAnsi" w:cstheme="minorHAnsi"/>
                <w:b/>
                <w:bCs/>
                <w:kern w:val="2"/>
                <w:sz w:val="22"/>
                <w:szCs w:val="22"/>
              </w:rPr>
              <w:t>TIEKĖJAS</w:t>
            </w:r>
          </w:p>
        </w:tc>
      </w:tr>
      <w:tr w:rsidR="00B767F3" w:rsidRPr="00AE6C70"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Pr="00AE6C70" w:rsidRDefault="00DD7479">
            <w:pPr>
              <w:jc w:val="center"/>
              <w:rPr>
                <w:rFonts w:asciiTheme="minorHAnsi" w:hAnsiTheme="minorHAnsi" w:cstheme="minorHAnsi"/>
                <w:color w:val="4472C4"/>
                <w:kern w:val="2"/>
                <w:sz w:val="22"/>
                <w:szCs w:val="22"/>
              </w:rPr>
            </w:pPr>
            <w:r w:rsidRPr="00AE6C70">
              <w:rPr>
                <w:rFonts w:asciiTheme="minorHAnsi" w:hAnsiTheme="minorHAnsi" w:cstheme="minorHAnsi"/>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AE6C70" w:rsidRDefault="00DD7479">
            <w:pPr>
              <w:jc w:val="center"/>
              <w:rPr>
                <w:rFonts w:asciiTheme="minorHAnsi" w:hAnsiTheme="minorHAnsi" w:cstheme="minorHAnsi"/>
                <w:b/>
                <w:bCs/>
                <w:kern w:val="2"/>
                <w:sz w:val="22"/>
                <w:szCs w:val="22"/>
              </w:rPr>
            </w:pPr>
            <w:r w:rsidRPr="00AE6C70">
              <w:rPr>
                <w:rFonts w:asciiTheme="minorHAnsi" w:hAnsiTheme="minorHAnsi" w:cstheme="minorHAnsi"/>
                <w:color w:val="4472C4"/>
                <w:kern w:val="2"/>
                <w:sz w:val="22"/>
                <w:szCs w:val="22"/>
              </w:rPr>
              <w:t>(nurodomos atstovo pareigos, vardas, pavardė)</w:t>
            </w:r>
          </w:p>
        </w:tc>
      </w:tr>
      <w:tr w:rsidR="00B767F3" w:rsidRPr="00AE6C70"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AE6C70" w:rsidRDefault="00B767F3">
            <w:pPr>
              <w:jc w:val="center"/>
              <w:rPr>
                <w:rFonts w:asciiTheme="minorHAnsi" w:hAnsiTheme="minorHAnsi" w:cstheme="minorHAnsi"/>
                <w:b/>
                <w:bCs/>
                <w:color w:val="4472C4"/>
                <w:kern w:val="2"/>
                <w:sz w:val="22"/>
                <w:szCs w:val="22"/>
              </w:rPr>
            </w:pPr>
          </w:p>
          <w:p w14:paraId="5F978D19" w14:textId="77777777" w:rsidR="00B767F3" w:rsidRPr="00AE6C70" w:rsidRDefault="00DD7479">
            <w:pPr>
              <w:jc w:val="center"/>
              <w:rPr>
                <w:rFonts w:asciiTheme="minorHAnsi" w:hAnsiTheme="minorHAnsi" w:cstheme="minorHAnsi"/>
                <w:b/>
                <w:bCs/>
                <w:color w:val="4472C4"/>
                <w:kern w:val="2"/>
                <w:sz w:val="22"/>
                <w:szCs w:val="22"/>
              </w:rPr>
            </w:pPr>
            <w:r w:rsidRPr="00AE6C70">
              <w:rPr>
                <w:rFonts w:asciiTheme="minorHAnsi" w:hAnsiTheme="minorHAnsi" w:cstheme="minorHAnsi"/>
                <w:b/>
                <w:bCs/>
                <w:color w:val="4472C4"/>
                <w:kern w:val="2"/>
                <w:sz w:val="22"/>
                <w:szCs w:val="22"/>
              </w:rPr>
              <w:t>(parašas)</w:t>
            </w:r>
          </w:p>
          <w:p w14:paraId="540CDEA8" w14:textId="77777777" w:rsidR="00B767F3" w:rsidRPr="00AE6C70" w:rsidRDefault="00B767F3">
            <w:pPr>
              <w:jc w:val="center"/>
              <w:rPr>
                <w:rFonts w:asciiTheme="minorHAnsi" w:hAnsiTheme="minorHAnsi" w:cstheme="minorHAnsi"/>
                <w:b/>
                <w:bCs/>
                <w:color w:val="4472C4"/>
                <w:kern w:val="2"/>
                <w:sz w:val="22"/>
                <w:szCs w:val="22"/>
              </w:rPr>
            </w:pPr>
          </w:p>
          <w:p w14:paraId="0CC6C66D" w14:textId="77777777" w:rsidR="00B767F3" w:rsidRPr="00AE6C70" w:rsidRDefault="00B767F3">
            <w:pPr>
              <w:jc w:val="center"/>
              <w:rPr>
                <w:rFonts w:asciiTheme="minorHAnsi" w:hAnsiTheme="minorHAnsi" w:cstheme="minorHAnsi"/>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AE6C70" w:rsidRDefault="00B767F3">
            <w:pPr>
              <w:jc w:val="center"/>
              <w:rPr>
                <w:rFonts w:asciiTheme="minorHAnsi" w:hAnsiTheme="minorHAnsi" w:cstheme="minorHAnsi"/>
                <w:b/>
                <w:bCs/>
                <w:color w:val="4472C4"/>
                <w:kern w:val="2"/>
                <w:sz w:val="22"/>
                <w:szCs w:val="22"/>
              </w:rPr>
            </w:pPr>
          </w:p>
          <w:p w14:paraId="449EF7AE" w14:textId="77777777" w:rsidR="00B767F3" w:rsidRPr="00AE6C70" w:rsidRDefault="00DD7479">
            <w:pPr>
              <w:jc w:val="center"/>
              <w:rPr>
                <w:rFonts w:asciiTheme="minorHAnsi" w:hAnsiTheme="minorHAnsi" w:cstheme="minorHAnsi"/>
                <w:b/>
                <w:bCs/>
                <w:color w:val="4472C4"/>
                <w:kern w:val="2"/>
                <w:sz w:val="22"/>
                <w:szCs w:val="22"/>
              </w:rPr>
            </w:pPr>
            <w:r w:rsidRPr="00AE6C70">
              <w:rPr>
                <w:rFonts w:asciiTheme="minorHAnsi" w:hAnsiTheme="minorHAnsi" w:cstheme="minorHAnsi"/>
                <w:b/>
                <w:bCs/>
                <w:color w:val="4472C4"/>
                <w:kern w:val="2"/>
                <w:sz w:val="22"/>
                <w:szCs w:val="22"/>
              </w:rPr>
              <w:t>(parašas)</w:t>
            </w:r>
          </w:p>
        </w:tc>
      </w:tr>
    </w:tbl>
    <w:p w14:paraId="45B40A95" w14:textId="77777777" w:rsidR="00B767F3" w:rsidRPr="00AE6C70" w:rsidRDefault="00B767F3">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 w:val="22"/>
          <w:szCs w:val="22"/>
        </w:rPr>
      </w:pPr>
    </w:p>
    <w:p w14:paraId="2706E28D" w14:textId="77777777" w:rsidR="00B767F3" w:rsidRPr="00AE6C70" w:rsidRDefault="00DD7479">
      <w:pPr>
        <w:jc w:val="center"/>
        <w:rPr>
          <w:rFonts w:asciiTheme="minorHAnsi" w:hAnsiTheme="minorHAnsi" w:cstheme="minorHAnsi"/>
          <w:sz w:val="22"/>
          <w:szCs w:val="22"/>
        </w:rPr>
      </w:pPr>
      <w:r w:rsidRPr="00AE6C70">
        <w:rPr>
          <w:rFonts w:asciiTheme="minorHAnsi" w:hAnsiTheme="minorHAnsi" w:cstheme="minorHAnsi"/>
          <w:color w:val="000000"/>
          <w:sz w:val="22"/>
          <w:szCs w:val="22"/>
        </w:rPr>
        <w:t>_______________</w:t>
      </w:r>
    </w:p>
    <w:p w14:paraId="4E2E0EB1" w14:textId="77777777" w:rsidR="00B767F3" w:rsidRPr="00AE6C70" w:rsidRDefault="00B767F3">
      <w:pPr>
        <w:spacing w:line="259" w:lineRule="auto"/>
        <w:rPr>
          <w:rFonts w:asciiTheme="minorHAnsi" w:hAnsiTheme="minorHAnsi" w:cstheme="minorHAnsi"/>
          <w:sz w:val="22"/>
          <w:szCs w:val="22"/>
        </w:rPr>
      </w:pPr>
    </w:p>
    <w:p w14:paraId="57F6837A" w14:textId="77777777" w:rsidR="00B767F3" w:rsidRPr="00AE6C70" w:rsidRDefault="00B767F3">
      <w:pPr>
        <w:rPr>
          <w:rFonts w:asciiTheme="minorHAnsi" w:hAnsiTheme="minorHAnsi" w:cstheme="minorHAnsi"/>
          <w:sz w:val="22"/>
          <w:szCs w:val="22"/>
        </w:rPr>
      </w:pPr>
    </w:p>
    <w:sectPr w:rsidR="00B767F3" w:rsidRPr="00AE6C70">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50348" w14:textId="77777777" w:rsidR="00B750F0" w:rsidRDefault="00B750F0">
      <w:r>
        <w:separator/>
      </w:r>
    </w:p>
  </w:endnote>
  <w:endnote w:type="continuationSeparator" w:id="0">
    <w:p w14:paraId="5D69E4CC" w14:textId="77777777" w:rsidR="00B750F0" w:rsidRDefault="00B75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EAD03" w14:textId="77777777" w:rsidR="00B750F0" w:rsidRDefault="00B750F0">
      <w:r>
        <w:separator/>
      </w:r>
    </w:p>
  </w:footnote>
  <w:footnote w:type="continuationSeparator" w:id="0">
    <w:p w14:paraId="1FA833B7" w14:textId="77777777" w:rsidR="00B750F0" w:rsidRDefault="00B75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923"/>
    <w:rsid w:val="00011679"/>
    <w:rsid w:val="00045C73"/>
    <w:rsid w:val="000A257E"/>
    <w:rsid w:val="000A4024"/>
    <w:rsid w:val="000D08E4"/>
    <w:rsid w:val="000F7CCE"/>
    <w:rsid w:val="00132858"/>
    <w:rsid w:val="0013666A"/>
    <w:rsid w:val="00144040"/>
    <w:rsid w:val="001739EB"/>
    <w:rsid w:val="0019325F"/>
    <w:rsid w:val="001B2EB7"/>
    <w:rsid w:val="001B4129"/>
    <w:rsid w:val="001E65B8"/>
    <w:rsid w:val="00201517"/>
    <w:rsid w:val="00202E5E"/>
    <w:rsid w:val="00203EF3"/>
    <w:rsid w:val="002075AC"/>
    <w:rsid w:val="00220A68"/>
    <w:rsid w:val="00225668"/>
    <w:rsid w:val="0022769B"/>
    <w:rsid w:val="00244F10"/>
    <w:rsid w:val="0027676B"/>
    <w:rsid w:val="002D75B1"/>
    <w:rsid w:val="002E3130"/>
    <w:rsid w:val="002F0B5F"/>
    <w:rsid w:val="002F5148"/>
    <w:rsid w:val="003066E3"/>
    <w:rsid w:val="00343956"/>
    <w:rsid w:val="003527C5"/>
    <w:rsid w:val="003529A7"/>
    <w:rsid w:val="00355170"/>
    <w:rsid w:val="003B2818"/>
    <w:rsid w:val="003C0A10"/>
    <w:rsid w:val="003E5D1D"/>
    <w:rsid w:val="004014A3"/>
    <w:rsid w:val="00402B9A"/>
    <w:rsid w:val="00433908"/>
    <w:rsid w:val="00450F06"/>
    <w:rsid w:val="004572A4"/>
    <w:rsid w:val="00492AC7"/>
    <w:rsid w:val="004D5461"/>
    <w:rsid w:val="004D5D59"/>
    <w:rsid w:val="004E430C"/>
    <w:rsid w:val="005001C7"/>
    <w:rsid w:val="0052183D"/>
    <w:rsid w:val="00546381"/>
    <w:rsid w:val="00557882"/>
    <w:rsid w:val="005828DD"/>
    <w:rsid w:val="00587E3C"/>
    <w:rsid w:val="005B096D"/>
    <w:rsid w:val="005E379D"/>
    <w:rsid w:val="005E683E"/>
    <w:rsid w:val="006105CA"/>
    <w:rsid w:val="006341E0"/>
    <w:rsid w:val="0064085A"/>
    <w:rsid w:val="00690D0C"/>
    <w:rsid w:val="006D2623"/>
    <w:rsid w:val="006E549E"/>
    <w:rsid w:val="0075502D"/>
    <w:rsid w:val="007919E1"/>
    <w:rsid w:val="00832D24"/>
    <w:rsid w:val="008625F9"/>
    <w:rsid w:val="0088595D"/>
    <w:rsid w:val="00896460"/>
    <w:rsid w:val="008A220B"/>
    <w:rsid w:val="008B01C2"/>
    <w:rsid w:val="00914626"/>
    <w:rsid w:val="009D2EE4"/>
    <w:rsid w:val="009D59FA"/>
    <w:rsid w:val="009E328F"/>
    <w:rsid w:val="009F1264"/>
    <w:rsid w:val="00A33C7F"/>
    <w:rsid w:val="00A46C14"/>
    <w:rsid w:val="00AE6C70"/>
    <w:rsid w:val="00AF1FC5"/>
    <w:rsid w:val="00B12FA0"/>
    <w:rsid w:val="00B22996"/>
    <w:rsid w:val="00B36423"/>
    <w:rsid w:val="00B40DB7"/>
    <w:rsid w:val="00B44B61"/>
    <w:rsid w:val="00B475A6"/>
    <w:rsid w:val="00B51991"/>
    <w:rsid w:val="00B750F0"/>
    <w:rsid w:val="00B767F3"/>
    <w:rsid w:val="00B84CBD"/>
    <w:rsid w:val="00B96E29"/>
    <w:rsid w:val="00BB311C"/>
    <w:rsid w:val="00BC6513"/>
    <w:rsid w:val="00BF3FE2"/>
    <w:rsid w:val="00C1654D"/>
    <w:rsid w:val="00C32B1F"/>
    <w:rsid w:val="00C35D3E"/>
    <w:rsid w:val="00C46E2F"/>
    <w:rsid w:val="00C53DDD"/>
    <w:rsid w:val="00C54E2D"/>
    <w:rsid w:val="00C61383"/>
    <w:rsid w:val="00CD4F9A"/>
    <w:rsid w:val="00CE46E4"/>
    <w:rsid w:val="00D4222A"/>
    <w:rsid w:val="00D76BDB"/>
    <w:rsid w:val="00D870C2"/>
    <w:rsid w:val="00DC15C5"/>
    <w:rsid w:val="00DC257F"/>
    <w:rsid w:val="00DD7479"/>
    <w:rsid w:val="00DE7412"/>
    <w:rsid w:val="00DE7A26"/>
    <w:rsid w:val="00DF30A2"/>
    <w:rsid w:val="00E20D46"/>
    <w:rsid w:val="00E37A62"/>
    <w:rsid w:val="00E97A72"/>
    <w:rsid w:val="00EF12FB"/>
    <w:rsid w:val="00F95FCF"/>
    <w:rsid w:val="00FA22FD"/>
    <w:rsid w:val="00FE0559"/>
    <w:rsid w:val="00FE72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C35D3E"/>
    <w:rPr>
      <w:color w:val="0563C1" w:themeColor="hyperlink"/>
      <w:u w:val="single"/>
    </w:rPr>
  </w:style>
  <w:style w:type="character" w:styleId="UnresolvedMention">
    <w:name w:val="Unresolved Mention"/>
    <w:basedOn w:val="DefaultParagraphFont"/>
    <w:uiPriority w:val="99"/>
    <w:semiHidden/>
    <w:unhideWhenUsed/>
    <w:rsid w:val="00C35D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69%6e%66%6f%40%63%65%6e%74%72%6f%70%6f%6c%2e%6c%74"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Statusas xmlns="bd76807b-7035-44a2-93ee-9bb18f0b649c" xsi:nil="true"/>
    <Tags xmlns="bd76807b-7035-44a2-93ee-9bb18f0b649c">Įveskite pasirinkimą #1</Tag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95E0F4D-CA0B-4A27-B3B8-90B0AF9D3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1975</Words>
  <Characters>13848</Characters>
  <Application>Microsoft Office Word</Application>
  <DocSecurity>0</DocSecurity>
  <Lines>532</Lines>
  <Paragraphs>229</Paragraphs>
  <ScaleCrop>false</ScaleCrop>
  <Company/>
  <LinksUpToDate>false</LinksUpToDate>
  <CharactersWithSpaces>15594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2026-05-11T11:53:00Z</dcterms:created>
  <dcterms:modified xsi:type="dcterms:W3CDTF">2026-05-15T06:24:00Z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